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8666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31133"/>
      <w:bookmarkStart w:id="1" w:name="_Hlk44646674"/>
      <w:bookmarkStart w:id="2" w:name="_GoBack"/>
      <w:bookmarkEnd w:id="0"/>
      <w:bookmarkEnd w:id="2"/>
    </w:p>
    <w:p w14:paraId="2EA8BB8A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2F77B9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10BED6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5EE48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43387E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DB08AD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E89296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4C781B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A8880F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78A8FF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F84116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E5CBE6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CC0767" w14:textId="77777777" w:rsidR="00A31307" w:rsidRPr="00A31307" w:rsidRDefault="00A31307" w:rsidP="00A31307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815A4C" w14:textId="76704108" w:rsidR="00A31307" w:rsidRPr="00A31307" w:rsidRDefault="00A31307" w:rsidP="00A31307">
      <w:pPr>
        <w:tabs>
          <w:tab w:val="center" w:pos="4677"/>
          <w:tab w:val="right" w:pos="9355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_Hlk70396603"/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ПРИБЕЛЬСКИЙ СЕЛЬСОВЕТ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КРАМАСКАЛИНСКОГО МУНИЦИПАЛЬНОГО РАЙОНА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БАШКОРТОСТАН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ДО 2034 ГОДА</w:t>
      </w:r>
      <w:bookmarkEnd w:id="3"/>
    </w:p>
    <w:p w14:paraId="1E71DD3E" w14:textId="77777777" w:rsidR="00A31307" w:rsidRPr="00A31307" w:rsidRDefault="00A31307" w:rsidP="00A31307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5FE1" w14:textId="77777777" w:rsidR="00A31307" w:rsidRPr="00A31307" w:rsidRDefault="00A31307" w:rsidP="00A313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07F1BD" w14:textId="77777777" w:rsidR="00A31307" w:rsidRPr="00A31307" w:rsidRDefault="00A31307" w:rsidP="00A313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14:paraId="0FD19F94" w14:textId="7340145B" w:rsidR="00A31307" w:rsidRPr="00A31307" w:rsidRDefault="00A31307" w:rsidP="00A3130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70396614"/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E05_ 1030200800805 _02_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bookmarkEnd w:id="4"/>
    <w:p w14:paraId="77E3A1EA" w14:textId="77777777" w:rsidR="00A31307" w:rsidRPr="00A31307" w:rsidRDefault="00A31307" w:rsidP="00A3130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(Актуализация на 2024 год)</w:t>
      </w:r>
    </w:p>
    <w:bookmarkEnd w:id="1"/>
    <w:p w14:paraId="0C880917" w14:textId="77777777" w:rsidR="00A95FDF" w:rsidRDefault="00A95F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2934DD69" w14:textId="42853D28"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14:paraId="1534CF0D" w14:textId="6BCAA8E0" w:rsidR="001773ED" w:rsidRPr="001773ED" w:rsidRDefault="00890438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r w:rsidRPr="001773ED">
        <w:rPr>
          <w:rFonts w:ascii="Times New Roman" w:hAnsi="Times New Roman" w:cs="Times New Roman"/>
          <w:sz w:val="28"/>
          <w:szCs w:val="28"/>
        </w:rPr>
        <w:fldChar w:fldCharType="begin"/>
      </w:r>
      <w:r w:rsidRPr="001773ED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1773E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4066808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F7E856" w14:textId="5DCC662A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98F114" w14:textId="447CE45C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654AD5" w14:textId="31F239C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F49A8E" w14:textId="4F6297FE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DA16E0" w14:textId="5C885641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_Toc140668092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AC4852" w14:textId="785CD75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_Toc140668093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5F4D6D" w14:textId="11B12F7E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_Toc140668094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2A2E0E" w14:textId="779C99E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_Toc140668095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35B8A9" w14:textId="42A4AAB3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_Toc140668096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FA02B0" w14:textId="2196FDA0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C45E4DF" w14:textId="3D0615C5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069E4B3" w14:textId="5C602D6D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778EE1" w14:textId="0BA8B0F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AB11E49" w14:textId="4400BBCD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E3BA7A" w14:textId="34BD9E84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_Toc140668102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7599A2" w14:textId="1CCD505B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_Toc140668103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93C859" w14:textId="54323C34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_Toc140668104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79D8C5" w14:textId="2B2692A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_Toc140668105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7DE0A0" w14:textId="129129F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_Toc140668106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1F128B" w14:textId="2A869519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175614" w14:textId="6049350F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4E3992" w14:textId="7EB982FD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037CFD" w14:textId="4B5D7B88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DEE5C8" w14:textId="2EA97F8D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21E47B" w14:textId="6E17DDB3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_Toc140668112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46E65A" w14:textId="7E41AD6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_Toc140668113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FFCFDB" w14:textId="6E81486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_Toc140668114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D5DF85" w14:textId="52AF9E5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_Toc140668115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ECDEC9" w14:textId="2DB5B7A8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_Toc140668116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2BAD52" w14:textId="1D6106B1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A4F6A2" w14:textId="3A4E1215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968883" w14:textId="684C4C2D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сельского поселения под жилищную, комплексную или производственную застройку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FFAD08" w14:textId="31E036EB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9DE286" w14:textId="32B4121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08079E" w14:textId="43090AB0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_Toc140668122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19298B" w14:textId="431909CE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_Toc140668123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5B77C4" w14:textId="4C5CB793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_Toc140668124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0E4B82" w14:textId="7B3B05BF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_Toc140668125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7381A2" w14:textId="29236C05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_Toc140668126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4118A8" w14:textId="4BD8A0A3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5BB668" w14:textId="7CBD1910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71714C" w14:textId="774B8435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144F51" w14:textId="65713AF2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8.4. Преобладающий в сельском поселении вид топлива, определяемый по совокупности всех систем теплоснабжения, находящихся в соответствующем сельском поселении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933C70A" w14:textId="0A3DABE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267CB22" w14:textId="4DAF467E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_Toc140668132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E8C4F8" w14:textId="0DE1EE11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_Toc140668133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D95454" w14:textId="57DD943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_Toc140668134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850CA2" w14:textId="4BFC00C9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_Toc140668135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426ED5" w14:textId="76CBB302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_Toc140668136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A29BE7" w14:textId="3772C83F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439B13" w14:textId="0C102A61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9A0FD8D" w14:textId="266F31C0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2BAEF1" w14:textId="452D9C5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E3072E" w14:textId="3FAE606B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9728F5" w14:textId="72166015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_Toc140668142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0B1E8A" w14:textId="45F76B7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_Toc140668143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9F5E64" w14:textId="41222701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_Toc140668144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F4D608" w14:textId="76564CB3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_Toc140668145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C3B11F" w14:textId="14154425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_Toc140668146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6EBF4A" w14:textId="71EE598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сельского поселения, схемой и программой развития электроэнергетики, а также со схемой водоснабжения и водоотведения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AD493C" w14:textId="534114A8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DF43FD" w14:textId="36A8A719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3FF570" w14:textId="4B010710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B789D3" w14:textId="6DE1118A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2F5013" w14:textId="11747611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_Toc140668152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1FBC5F" w14:textId="48546523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_Toc140668153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8A6FB0" w14:textId="5C954166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сельского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_Toc140668154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EB9158" w14:textId="4DEB052D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_Toc140668155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33D814" w14:textId="392FCB20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_Toc140668156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F53B73" w14:textId="75594BE0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16. Меры по обеспечению надежности теплоснабжения и бесперебойной работы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_Toc140668157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F68FDB" w14:textId="61D5BB75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16.1. Аварийные ситуации в системах отопления зданий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_Toc140668158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F99FC0" w14:textId="49E80D87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16.2. Неисправности элементов теплового ввода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_Toc140668159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723E66" w14:textId="35DB3F2C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16.3. Аварийные ситуации в тепловых сетях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_Toc140668160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D0AAFE" w14:textId="699D5DC9" w:rsidR="001773ED" w:rsidRPr="001773ED" w:rsidRDefault="00600E94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16.4. Потенциальные угрозы в системах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_Toc140668161 \h </w:instrTex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167F0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92A37E" w14:textId="7C3CA73D" w:rsidR="00B93FAE" w:rsidRDefault="00890438" w:rsidP="001773ED">
      <w:pPr>
        <w:pStyle w:val="aa"/>
      </w:pPr>
      <w:r w:rsidRPr="001773ED">
        <w:fldChar w:fldCharType="end"/>
      </w:r>
      <w:bookmarkStart w:id="5" w:name="_Toc4465249"/>
      <w:bookmarkStart w:id="6" w:name="_Toc536140354"/>
    </w:p>
    <w:p w14:paraId="031CE041" w14:textId="77777777" w:rsidR="00B93FAE" w:rsidRDefault="00B93F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0F05EDD1" w14:textId="5D96F409" w:rsidR="001C2554" w:rsidRDefault="001C2554" w:rsidP="005A26E5">
      <w:pPr>
        <w:pStyle w:val="aa"/>
        <w:rPr>
          <w:rFonts w:eastAsia="Times New Roman"/>
          <w:b/>
          <w:color w:val="000000"/>
          <w:lang w:eastAsia="ru-RU"/>
        </w:rPr>
      </w:pPr>
      <w:bookmarkStart w:id="7" w:name="_Toc140668087"/>
      <w:r w:rsidRPr="00905207">
        <w:rPr>
          <w:lang w:eastAsia="ru-RU"/>
        </w:rPr>
        <w:t>Аннотация</w:t>
      </w:r>
      <w:bookmarkEnd w:id="5"/>
      <w:bookmarkEnd w:id="7"/>
    </w:p>
    <w:p w14:paraId="660DD011" w14:textId="46D5BC95"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r w:rsidR="00A31307" w:rsidRPr="00A31307">
        <w:t>сельского поселения Прибельский сельсовет Крамаскалинского муниципального района Республики Башкортостан (далее – сельское поселение) на период с 2023 до 2034 года</w:t>
      </w:r>
      <w:r w:rsidR="00B93FAE" w:rsidRPr="00894D5F">
        <w:t xml:space="preserve"> (далее – </w:t>
      </w:r>
      <w:r w:rsidR="00E14528">
        <w:t>сельское</w:t>
      </w:r>
      <w:r w:rsidR="00B93FAE" w:rsidRPr="00894D5F">
        <w:t xml:space="preserve"> поселение)</w:t>
      </w:r>
      <w:r>
        <w:t xml:space="preserve"> входят утверждаемая часть, обосновывающие материалы с </w:t>
      </w:r>
      <w:r w:rsidR="00E82768">
        <w:t>5</w:t>
      </w:r>
      <w:r>
        <w:t xml:space="preserve"> приложениями.</w:t>
      </w:r>
    </w:p>
    <w:p w14:paraId="01A06549" w14:textId="4A2DBFFD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7743133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</w:t>
      </w:r>
      <w:r w:rsidR="005166C2"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0BEFC796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1FD919CE" w:rsidR="001C2554" w:rsidRPr="00905207" w:rsidRDefault="001C2554" w:rsidP="00B93FAE">
      <w:pPr>
        <w:pStyle w:val="af0"/>
        <w:spacing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E82768">
        <w:t>ей</w:t>
      </w:r>
      <w:r w:rsidRPr="00905207">
        <w:t xml:space="preserve"> организаци</w:t>
      </w:r>
      <w:r w:rsidR="00E82768">
        <w:t>ей</w:t>
      </w:r>
      <w:r w:rsidR="000C31DD">
        <w:t xml:space="preserve"> </w:t>
      </w:r>
      <w:r w:rsidR="00E82768">
        <w:t>ООО «</w:t>
      </w:r>
      <w:r w:rsidR="00A31307">
        <w:t>Коммунальник</w:t>
      </w:r>
      <w:r w:rsidR="00E82768">
        <w:t>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0B9F983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Генеральный план </w:t>
      </w:r>
      <w:r w:rsidR="00E14528">
        <w:t>сельского</w:t>
      </w:r>
      <w:r w:rsidR="00815B4A">
        <w:t xml:space="preserve"> поселения</w:t>
      </w:r>
      <w:r w:rsidRPr="00905207">
        <w:t>;</w:t>
      </w:r>
    </w:p>
    <w:p w14:paraId="4A98E135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14:paraId="66048B3D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1D1437A3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Данные с официального сайта </w:t>
      </w:r>
      <w:r w:rsidR="00A31307" w:rsidRPr="00A31307">
        <w:t>Государственн</w:t>
      </w:r>
      <w:r w:rsidR="00A31307">
        <w:t>ого</w:t>
      </w:r>
      <w:r w:rsidR="00A31307" w:rsidRPr="00A31307">
        <w:t xml:space="preserve"> комитет</w:t>
      </w:r>
      <w:r w:rsidR="00A31307">
        <w:t>а</w:t>
      </w:r>
      <w:r w:rsidR="00A31307" w:rsidRPr="00A31307">
        <w:t> Республики Башкортостан по тарифам</w:t>
      </w:r>
      <w:r w:rsidR="00201909">
        <w:t>.</w:t>
      </w:r>
    </w:p>
    <w:p w14:paraId="222C67CB" w14:textId="05F2F209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5A26E5">
      <w:pPr>
        <w:pStyle w:val="aa"/>
        <w:rPr>
          <w:lang w:eastAsia="ru-RU"/>
        </w:rPr>
      </w:pPr>
      <w:bookmarkStart w:id="8" w:name="_Toc4465250"/>
      <w:bookmarkStart w:id="9" w:name="_Toc140668088"/>
      <w:r>
        <w:rPr>
          <w:lang w:eastAsia="ru-RU"/>
        </w:rPr>
        <w:t>Термины</w:t>
      </w:r>
      <w:bookmarkEnd w:id="8"/>
      <w:bookmarkEnd w:id="9"/>
    </w:p>
    <w:p w14:paraId="214E4F07" w14:textId="77777777" w:rsidR="001C2554" w:rsidRPr="00D50AC7" w:rsidRDefault="001C2554" w:rsidP="00C63A76">
      <w:pPr>
        <w:pStyle w:val="af0"/>
        <w:spacing w:before="0" w:after="0" w:line="240" w:lineRule="auto"/>
      </w:pPr>
      <w:r w:rsidRPr="00905207">
        <w:t>В настоящем документе используются следующие термины и сокращения:</w:t>
      </w:r>
      <w:r w:rsidRPr="00D50AC7"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t xml:space="preserve"> эксплуатационной и другой нормативной </w:t>
      </w:r>
      <w:r w:rsidRPr="00905207"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t xml:space="preserve"> него факторов, регламентированных действующими</w:t>
      </w:r>
      <w:r w:rsidRPr="00905207">
        <w:t xml:space="preserve"> нормативными документами.</w:t>
      </w:r>
    </w:p>
    <w:p w14:paraId="10186A01" w14:textId="6EAE814F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системы теплоснабжения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1F39FD5B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источника тепловой энергии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155CCFE6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357CAA09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Расчетный 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6345D0EB" w:rsidR="001C2554" w:rsidRPr="00D50AC7" w:rsidRDefault="001C2554" w:rsidP="00C63A76">
      <w:pPr>
        <w:pStyle w:val="af0"/>
        <w:spacing w:before="0" w:after="0" w:line="240" w:lineRule="auto"/>
      </w:pPr>
      <w:r w:rsidRPr="00D50AC7">
        <w:t>Радиус эффективного теплоснабжения</w:t>
      </w:r>
      <w:r w:rsidRPr="00905207"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D50AC7">
        <w:t>.</w:t>
      </w:r>
    </w:p>
    <w:p w14:paraId="0B5CCFA3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D50AC7" w:rsidRDefault="001C2554" w:rsidP="00C63A76">
      <w:pPr>
        <w:pStyle w:val="af0"/>
        <w:spacing w:before="0" w:after="0" w:line="240" w:lineRule="auto"/>
      </w:pPr>
      <w:bookmarkStart w:id="10" w:name="sub_1210"/>
      <w:r w:rsidRPr="00D50AC7"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55F2540F" w:rsidR="001C2554" w:rsidRPr="00D50AC7" w:rsidRDefault="001C2554" w:rsidP="00C63A76">
      <w:pPr>
        <w:pStyle w:val="af0"/>
        <w:spacing w:before="0" w:after="0" w:line="240" w:lineRule="auto"/>
      </w:pPr>
      <w:bookmarkStart w:id="11" w:name="sub_1211"/>
      <w:bookmarkEnd w:id="10"/>
      <w:r w:rsidRPr="00D50AC7">
        <w:t xml:space="preserve">Базовый период - год, предшествующий году разработки и утверждения первичной схемы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0C1D259F" w14:textId="4C0F1863" w:rsidR="001C2554" w:rsidRPr="00D50AC7" w:rsidRDefault="001C2554" w:rsidP="00C63A76">
      <w:pPr>
        <w:pStyle w:val="af0"/>
        <w:spacing w:before="0" w:after="0" w:line="240" w:lineRule="auto"/>
      </w:pPr>
      <w:bookmarkStart w:id="12" w:name="sub_1212"/>
      <w:bookmarkEnd w:id="11"/>
      <w:r w:rsidRPr="00D50AC7"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553907BF" w14:textId="70D8D9AA" w:rsidR="001C2554" w:rsidRPr="00D50AC7" w:rsidRDefault="001C2554" w:rsidP="00C63A76">
      <w:pPr>
        <w:pStyle w:val="af0"/>
        <w:spacing w:before="0" w:after="0" w:line="240" w:lineRule="auto"/>
      </w:pPr>
      <w:bookmarkStart w:id="13" w:name="sub_1213"/>
      <w:bookmarkEnd w:id="12"/>
      <w:r w:rsidRPr="00D50AC7">
        <w:t xml:space="preserve">Мастер-план развития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и обоснование выбора приоритетного сценария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07EB1311" w14:textId="77777777" w:rsidR="001C2554" w:rsidRPr="00D50AC7" w:rsidRDefault="001C2554" w:rsidP="00C63A76">
      <w:pPr>
        <w:pStyle w:val="af0"/>
        <w:spacing w:before="0" w:after="0" w:line="240" w:lineRule="auto"/>
      </w:pPr>
      <w:bookmarkStart w:id="14" w:name="sub_1214"/>
      <w:bookmarkEnd w:id="13"/>
      <w:r w:rsidRPr="00D50AC7"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D50AC7" w:rsidRDefault="001C2554" w:rsidP="00C63A76">
      <w:pPr>
        <w:pStyle w:val="af0"/>
        <w:spacing w:before="0" w:after="0" w:line="240" w:lineRule="auto"/>
      </w:pPr>
      <w:bookmarkStart w:id="15" w:name="sub_1215"/>
      <w:bookmarkEnd w:id="14"/>
      <w:r w:rsidRPr="00D50AC7"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530ECF6D" w:rsidR="001C2554" w:rsidRPr="00D50AC7" w:rsidRDefault="001C2554" w:rsidP="00C63A76">
      <w:pPr>
        <w:pStyle w:val="af0"/>
        <w:spacing w:before="0" w:after="0" w:line="240" w:lineRule="auto"/>
      </w:pPr>
      <w:bookmarkStart w:id="16" w:name="sub_1216"/>
      <w:bookmarkEnd w:id="15"/>
      <w:r w:rsidRPr="00D50AC7">
        <w:t xml:space="preserve">Электронная модель системы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bookmarkEnd w:id="16"/>
    <w:p w14:paraId="59E5A8E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7" w:name="_Toc4465251"/>
      <w:r>
        <w:rPr>
          <w:lang w:eastAsia="ru-RU"/>
        </w:rPr>
        <w:br w:type="page"/>
      </w:r>
    </w:p>
    <w:p w14:paraId="3A9B8A23" w14:textId="630DB2DD" w:rsidR="002B66AE" w:rsidRPr="000E635D" w:rsidRDefault="002B66AE" w:rsidP="005A26E5">
      <w:pPr>
        <w:pStyle w:val="aa"/>
      </w:pPr>
      <w:bookmarkStart w:id="18" w:name="_Toc140668089"/>
      <w:bookmarkEnd w:id="17"/>
      <w:r w:rsidRPr="000E635D"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E14528">
        <w:t>сельского</w:t>
      </w:r>
      <w:r w:rsidR="002E4C45">
        <w:t xml:space="preserve"> поселения</w:t>
      </w:r>
      <w:bookmarkEnd w:id="6"/>
      <w:bookmarkEnd w:id="18"/>
    </w:p>
    <w:p w14:paraId="7C0F3980" w14:textId="77777777" w:rsidR="002B66AE" w:rsidRPr="000E635D" w:rsidRDefault="002B66AE" w:rsidP="005A26E5">
      <w:pPr>
        <w:pStyle w:val="aa"/>
      </w:pPr>
      <w:bookmarkStart w:id="19" w:name="_Toc536140355"/>
      <w:bookmarkStart w:id="20" w:name="_Toc140668090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9"/>
      <w:bookmarkEnd w:id="20"/>
    </w:p>
    <w:p w14:paraId="7EDD800D" w14:textId="7AF82024" w:rsidR="00E82768" w:rsidRPr="00BD3831" w:rsidRDefault="00E82768" w:rsidP="00E82768">
      <w:pPr>
        <w:pStyle w:val="aff5"/>
        <w:rPr>
          <w:lang w:eastAsia="ru-RU"/>
        </w:rPr>
      </w:pPr>
      <w:bookmarkStart w:id="21" w:name="_Toc536140356"/>
      <w:r w:rsidRPr="00BD3831">
        <w:rPr>
          <w:lang w:eastAsia="ru-RU"/>
        </w:rPr>
        <w:t>В зоны эксплуатационной ответственности теплоснабжающ</w:t>
      </w:r>
      <w:r>
        <w:rPr>
          <w:lang w:eastAsia="ru-RU"/>
        </w:rPr>
        <w:t>ей</w:t>
      </w:r>
      <w:r w:rsidRPr="00BD3831">
        <w:rPr>
          <w:lang w:eastAsia="ru-RU"/>
        </w:rPr>
        <w:t xml:space="preserve"> и теплосетев</w:t>
      </w:r>
      <w:r>
        <w:rPr>
          <w:lang w:eastAsia="ru-RU"/>
        </w:rPr>
        <w:t>ой</w:t>
      </w:r>
      <w:r w:rsidRPr="00BD3831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BD3831">
        <w:rPr>
          <w:lang w:eastAsia="ru-RU"/>
        </w:rPr>
        <w:t xml:space="preserve"> на территории </w:t>
      </w:r>
      <w:r>
        <w:rPr>
          <w:lang w:eastAsia="ru-RU"/>
        </w:rPr>
        <w:t>сельского</w:t>
      </w:r>
      <w:r w:rsidRPr="00BD3831">
        <w:rPr>
          <w:lang w:eastAsia="ru-RU"/>
        </w:rPr>
        <w:t xml:space="preserve"> поселения входит </w:t>
      </w:r>
      <w:r w:rsidR="00A31307">
        <w:rPr>
          <w:lang w:eastAsia="ru-RU"/>
        </w:rPr>
        <w:t>два</w:t>
      </w:r>
      <w:r w:rsidRPr="00BD3831">
        <w:rPr>
          <w:lang w:eastAsia="ru-RU"/>
        </w:rPr>
        <w:t xml:space="preserve"> источника тепловой энергии.</w:t>
      </w:r>
    </w:p>
    <w:p w14:paraId="32949184" w14:textId="274A6979" w:rsidR="009C0320" w:rsidRPr="00B93FAE" w:rsidRDefault="003E3DD7" w:rsidP="005A26E5">
      <w:pPr>
        <w:pStyle w:val="aff5"/>
        <w:rPr>
          <w:lang w:eastAsia="ru-RU"/>
        </w:rPr>
      </w:pPr>
      <w:r w:rsidRPr="00B93FAE">
        <w:rPr>
          <w:lang w:eastAsia="ru-RU"/>
        </w:rPr>
        <w:t>П</w:t>
      </w:r>
      <w:r w:rsidR="009C0320" w:rsidRPr="00B93FAE">
        <w:rPr>
          <w:lang w:eastAsia="ru-RU"/>
        </w:rPr>
        <w:t>риросты отапливаемой площади строительных фондов представлены в таблице 1.1.1</w:t>
      </w:r>
    </w:p>
    <w:p w14:paraId="089F3A7E" w14:textId="022B7C86" w:rsidR="009C0320" w:rsidRPr="009C329D" w:rsidRDefault="009C0320" w:rsidP="005A26E5">
      <w:pPr>
        <w:pStyle w:val="aff7"/>
        <w:rPr>
          <w:lang w:eastAsia="ru-RU"/>
        </w:rPr>
      </w:pPr>
      <w:bookmarkStart w:id="22" w:name="_Toc30427296"/>
      <w:r w:rsidRPr="009C329D">
        <w:rPr>
          <w:lang w:eastAsia="ru-RU"/>
        </w:rPr>
        <w:t xml:space="preserve">Таблица 1.1.1. </w:t>
      </w:r>
      <w:bookmarkEnd w:id="22"/>
      <w:r w:rsidR="003E3DD7" w:rsidRPr="00B93FAE">
        <w:rPr>
          <w:rFonts w:eastAsiaTheme="minorHAnsi"/>
        </w:rPr>
        <w:t>П</w:t>
      </w:r>
      <w:r w:rsidR="009C329D" w:rsidRPr="00B93FAE">
        <w:rPr>
          <w:rFonts w:eastAsiaTheme="minorHAnsi"/>
        </w:rPr>
        <w:t>риросты</w:t>
      </w:r>
      <w:r w:rsidR="009C329D" w:rsidRPr="009C329D">
        <w:rPr>
          <w:lang w:eastAsia="ru-RU"/>
        </w:rPr>
        <w:t xml:space="preserve"> отапливаемой площади строительных фондов</w:t>
      </w:r>
      <w:r w:rsidR="00F70D24" w:rsidRPr="009C329D">
        <w:rPr>
          <w:lang w:eastAsia="ru-RU"/>
        </w:rPr>
        <w:t>, тыс. кв.м.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530"/>
        <w:gridCol w:w="1517"/>
        <w:gridCol w:w="1579"/>
      </w:tblGrid>
      <w:tr w:rsidR="003E3DD7" w:rsidRPr="005A26E5" w14:paraId="05EDE069" w14:textId="3F9ECE9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19768284" w14:textId="7DFEFF08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5530" w:type="dxa"/>
            <w:shd w:val="clear" w:color="auto" w:fill="auto"/>
          </w:tcPr>
          <w:p w14:paraId="7279CAC8" w14:textId="63C3769B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</w:tcPr>
          <w:p w14:paraId="59CC1927" w14:textId="6CF12488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 w:rsidR="0051698B">
              <w:rPr>
                <w:lang w:eastAsia="ru-RU"/>
              </w:rPr>
              <w:t>3</w:t>
            </w:r>
            <w:r w:rsidRPr="005A26E5">
              <w:rPr>
                <w:lang w:eastAsia="ru-RU"/>
              </w:rPr>
              <w:t>-20</w:t>
            </w:r>
            <w:r w:rsidR="002167F0">
              <w:rPr>
                <w:lang w:eastAsia="ru-RU"/>
              </w:rPr>
              <w:t>2</w:t>
            </w:r>
            <w:r w:rsidR="00A31307">
              <w:rPr>
                <w:lang w:eastAsia="ru-RU"/>
              </w:rPr>
              <w:t>7</w:t>
            </w:r>
            <w:r w:rsidRPr="005A26E5">
              <w:rPr>
                <w:lang w:eastAsia="ru-RU"/>
              </w:rPr>
              <w:t xml:space="preserve"> годы</w:t>
            </w:r>
          </w:p>
        </w:tc>
        <w:tc>
          <w:tcPr>
            <w:tcW w:w="1579" w:type="dxa"/>
          </w:tcPr>
          <w:p w14:paraId="24E59841" w14:textId="432DCA98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</w:t>
            </w:r>
            <w:r w:rsidR="00A31307">
              <w:rPr>
                <w:lang w:eastAsia="ru-RU"/>
              </w:rPr>
              <w:t>28</w:t>
            </w:r>
            <w:r w:rsidRPr="005A26E5">
              <w:rPr>
                <w:lang w:eastAsia="ru-RU"/>
              </w:rPr>
              <w:t>-</w:t>
            </w:r>
            <w:r w:rsidR="00E82768">
              <w:rPr>
                <w:lang w:eastAsia="ru-RU"/>
              </w:rPr>
              <w:t>20</w:t>
            </w:r>
            <w:r w:rsidR="00A31307">
              <w:rPr>
                <w:lang w:eastAsia="ru-RU"/>
              </w:rPr>
              <w:t>34</w:t>
            </w:r>
            <w:r w:rsidRPr="005A26E5">
              <w:rPr>
                <w:lang w:eastAsia="ru-RU"/>
              </w:rPr>
              <w:t xml:space="preserve"> годы</w:t>
            </w:r>
          </w:p>
        </w:tc>
      </w:tr>
      <w:tr w:rsidR="003E3DD7" w:rsidRPr="005A26E5" w14:paraId="4D3CE726" w14:textId="1E0C586D" w:rsidTr="0051698B">
        <w:trPr>
          <w:trHeight w:val="2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14:paraId="79273530" w14:textId="79C5BB0D" w:rsidR="003E3DD7" w:rsidRPr="005A26E5" w:rsidRDefault="00A3130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Прибельский сельсовет</w:t>
            </w:r>
          </w:p>
        </w:tc>
        <w:tc>
          <w:tcPr>
            <w:tcW w:w="1517" w:type="dxa"/>
          </w:tcPr>
          <w:p w14:paraId="5F01ED82" w14:textId="390BB106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28FDE314" w14:textId="607843D8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EA92A42" w14:textId="7777777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2D3C16B8" w14:textId="56383C3D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14:paraId="75406BA7" w14:textId="09742826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Многоквартирные дома</w:t>
            </w:r>
          </w:p>
        </w:tc>
        <w:tc>
          <w:tcPr>
            <w:tcW w:w="1517" w:type="dxa"/>
          </w:tcPr>
          <w:p w14:paraId="114FE3EF" w14:textId="551DB4F7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40E7FB86" w14:textId="6FB4525A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072A7046" w14:textId="7777777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2033947E" w14:textId="56C34BA1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1.2.</w:t>
            </w:r>
          </w:p>
        </w:tc>
        <w:tc>
          <w:tcPr>
            <w:tcW w:w="5530" w:type="dxa"/>
            <w:shd w:val="clear" w:color="auto" w:fill="auto"/>
          </w:tcPr>
          <w:p w14:paraId="75D4793E" w14:textId="62A8623E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</w:tcPr>
          <w:p w14:paraId="65A57F83" w14:textId="73C832BD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1919A061" w14:textId="624F7A2A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5B4A629" w14:textId="77777777" w:rsidTr="0051698B">
        <w:trPr>
          <w:trHeight w:val="70"/>
        </w:trPr>
        <w:tc>
          <w:tcPr>
            <w:tcW w:w="702" w:type="dxa"/>
            <w:shd w:val="clear" w:color="auto" w:fill="auto"/>
          </w:tcPr>
          <w:p w14:paraId="03F98ABD" w14:textId="730414F3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1.3.</w:t>
            </w:r>
          </w:p>
        </w:tc>
        <w:tc>
          <w:tcPr>
            <w:tcW w:w="5530" w:type="dxa"/>
            <w:shd w:val="clear" w:color="auto" w:fill="auto"/>
          </w:tcPr>
          <w:p w14:paraId="174C267E" w14:textId="14277E43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Общественные здания</w:t>
            </w:r>
          </w:p>
        </w:tc>
        <w:tc>
          <w:tcPr>
            <w:tcW w:w="1517" w:type="dxa"/>
          </w:tcPr>
          <w:p w14:paraId="0151CDC4" w14:textId="1E0E80B1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3A4F77D3" w14:textId="2D6BBB34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5748A43A" w14:textId="77777777" w:rsidTr="0051698B">
        <w:trPr>
          <w:trHeight w:val="20"/>
        </w:trPr>
        <w:tc>
          <w:tcPr>
            <w:tcW w:w="702" w:type="dxa"/>
            <w:shd w:val="clear" w:color="auto" w:fill="auto"/>
          </w:tcPr>
          <w:p w14:paraId="11A2F64C" w14:textId="19749406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1.4.</w:t>
            </w:r>
          </w:p>
        </w:tc>
        <w:tc>
          <w:tcPr>
            <w:tcW w:w="5530" w:type="dxa"/>
            <w:shd w:val="clear" w:color="auto" w:fill="auto"/>
          </w:tcPr>
          <w:p w14:paraId="33CF887E" w14:textId="57B69D8B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</w:tcPr>
          <w:p w14:paraId="07CFDAD5" w14:textId="18F97683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4C0AD98C" w14:textId="3544310B"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</w:tbl>
    <w:p w14:paraId="629229B2" w14:textId="77777777" w:rsidR="003C4958" w:rsidRPr="009C329D" w:rsidRDefault="003C4958" w:rsidP="005A26E5">
      <w:pPr>
        <w:pStyle w:val="aa"/>
      </w:pPr>
    </w:p>
    <w:p w14:paraId="68DAA783" w14:textId="78013D1B" w:rsidR="002B66AE" w:rsidRPr="000E635D" w:rsidRDefault="002B66AE" w:rsidP="005A26E5">
      <w:pPr>
        <w:pStyle w:val="aa"/>
      </w:pPr>
      <w:bookmarkStart w:id="23" w:name="_Toc140668091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21"/>
      <w:bookmarkEnd w:id="23"/>
    </w:p>
    <w:p w14:paraId="27593A5D" w14:textId="04F52AA3" w:rsidR="002B66AE" w:rsidRDefault="002B66AE" w:rsidP="005A26E5">
      <w:pPr>
        <w:pStyle w:val="aff5"/>
        <w:rPr>
          <w:lang w:eastAsia="ru-RU"/>
        </w:rPr>
      </w:pPr>
      <w:bookmarkStart w:id="24" w:name="_Toc536140357"/>
      <w:r w:rsidRPr="000E635D">
        <w:rPr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lang w:eastAsia="ru-RU"/>
        </w:rPr>
        <w:t xml:space="preserve"> в таблице </w:t>
      </w:r>
      <w:r w:rsidR="00B93FAE">
        <w:rPr>
          <w:lang w:eastAsia="ru-RU"/>
        </w:rPr>
        <w:t>4.4.1 Обосновывающих материалов к Схеме теплоснабжения</w:t>
      </w:r>
      <w:r w:rsidR="000E635D" w:rsidRPr="000E635D">
        <w:rPr>
          <w:lang w:eastAsia="ru-RU"/>
        </w:rPr>
        <w:t>.</w:t>
      </w:r>
    </w:p>
    <w:p w14:paraId="2520B93C" w14:textId="77777777" w:rsidR="002B66AE" w:rsidRPr="000E635D" w:rsidRDefault="002B66AE" w:rsidP="005A26E5">
      <w:pPr>
        <w:pStyle w:val="aa"/>
      </w:pPr>
      <w:bookmarkStart w:id="25" w:name="_Toc140668092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4"/>
      <w:bookmarkEnd w:id="25"/>
    </w:p>
    <w:p w14:paraId="736EF628" w14:textId="321DD6CD" w:rsidR="002B66AE" w:rsidRPr="000E635D" w:rsidRDefault="002B66AE" w:rsidP="005A26E5">
      <w:pPr>
        <w:pStyle w:val="aff5"/>
        <w:rPr>
          <w:lang w:eastAsia="ru-RU"/>
        </w:rPr>
      </w:pPr>
      <w:r w:rsidRPr="000E635D">
        <w:rPr>
          <w:lang w:eastAsia="ru-RU"/>
        </w:rPr>
        <w:t>Объекты, расположенные в производственных зонах</w:t>
      </w:r>
      <w:r w:rsidR="00D57775" w:rsidRPr="000E635D">
        <w:rPr>
          <w:lang w:eastAsia="ru-RU"/>
        </w:rPr>
        <w:t xml:space="preserve"> использующие централизованные системы теплоснабжения,</w:t>
      </w:r>
      <w:r w:rsidRPr="000E635D">
        <w:rPr>
          <w:lang w:eastAsia="ru-RU"/>
        </w:rPr>
        <w:t xml:space="preserve"> отсутствуют и в соответствии с Генеральным планированием не планируются.</w:t>
      </w:r>
    </w:p>
    <w:p w14:paraId="3DC64AC4" w14:textId="02BAEC4F" w:rsidR="005B2294" w:rsidRDefault="005B2294" w:rsidP="005A26E5">
      <w:pPr>
        <w:pStyle w:val="aa"/>
      </w:pPr>
      <w:bookmarkStart w:id="26" w:name="_Toc140668093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26"/>
    </w:p>
    <w:p w14:paraId="57063134" w14:textId="2D979C03" w:rsidR="00451169" w:rsidRPr="00B93FAE" w:rsidRDefault="00451169" w:rsidP="005A26E5">
      <w:pPr>
        <w:pStyle w:val="aff5"/>
        <w:rPr>
          <w:lang w:eastAsia="ru-RU"/>
        </w:rPr>
      </w:pPr>
      <w:r w:rsidRPr="00451169">
        <w:rPr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lang w:eastAsia="ru-RU"/>
        </w:rPr>
        <w:t xml:space="preserve"> представлены в таблице </w:t>
      </w:r>
      <w:r w:rsidR="00D11E39">
        <w:rPr>
          <w:lang w:eastAsia="ru-RU"/>
        </w:rPr>
        <w:t>14.1.</w:t>
      </w:r>
    </w:p>
    <w:p w14:paraId="02E641B0" w14:textId="77462418" w:rsidR="002B66AE" w:rsidRPr="000E635D" w:rsidRDefault="002B66AE" w:rsidP="005A26E5">
      <w:pPr>
        <w:pStyle w:val="aa"/>
      </w:pPr>
      <w:bookmarkStart w:id="27" w:name="_Toc536140358"/>
      <w:bookmarkStart w:id="28" w:name="_Toc14066809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7"/>
      <w:bookmarkEnd w:id="28"/>
    </w:p>
    <w:p w14:paraId="5672B8CE" w14:textId="77777777" w:rsidR="002B66AE" w:rsidRPr="000E635D" w:rsidRDefault="002B66AE" w:rsidP="005A26E5">
      <w:pPr>
        <w:pStyle w:val="aa"/>
      </w:pPr>
      <w:bookmarkStart w:id="29" w:name="_Toc536140359"/>
      <w:bookmarkStart w:id="30" w:name="_Toc140668095"/>
      <w:r w:rsidRPr="000E635D">
        <w:t xml:space="preserve">2.1. Описание существующих и перспективных </w:t>
      </w:r>
      <w:bookmarkStart w:id="31" w:name="_Hlk35396064"/>
      <w:r w:rsidRPr="000E635D">
        <w:t>зон действия систем теплоснабжения и источников тепловой энергии</w:t>
      </w:r>
      <w:bookmarkEnd w:id="29"/>
      <w:bookmarkEnd w:id="30"/>
    </w:p>
    <w:p w14:paraId="6625C17C" w14:textId="7A77739D" w:rsidR="00E846D8" w:rsidRPr="00B93FAE" w:rsidRDefault="00E846D8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_Toc536140360"/>
      <w:bookmarkEnd w:id="31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таблице </w:t>
      </w:r>
      <w:r w:rsidR="00BD6F10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.1.1.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5A26E5">
      <w:pPr>
        <w:pStyle w:val="aff7"/>
        <w:rPr>
          <w:lang w:eastAsia="ru-RU"/>
        </w:rPr>
      </w:pPr>
      <w:bookmarkStart w:id="33" w:name="_Toc14406401"/>
      <w:r w:rsidRPr="00DB14D4">
        <w:rPr>
          <w:lang w:eastAsia="ru-RU"/>
        </w:rPr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33"/>
      <w:r w:rsidRPr="00DB14D4">
        <w:rPr>
          <w:lang w:eastAsia="ru-RU"/>
        </w:rPr>
        <w:t>теплоснабжающих организаций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35"/>
        <w:gridCol w:w="1559"/>
        <w:gridCol w:w="1843"/>
        <w:gridCol w:w="1275"/>
        <w:gridCol w:w="1560"/>
      </w:tblGrid>
      <w:tr w:rsidR="00E82768" w:rsidRPr="00E82768" w14:paraId="60A1AE4E" w14:textId="77777777" w:rsidTr="006E4F9F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67445331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34" w:name="_Hlk39039445"/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3387842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14:paraId="686A66AC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4F1C78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Статус ЕТО</w:t>
            </w:r>
          </w:p>
        </w:tc>
        <w:tc>
          <w:tcPr>
            <w:tcW w:w="1560" w:type="dxa"/>
            <w:vMerge w:val="restart"/>
          </w:tcPr>
          <w:p w14:paraId="5A7F4C5F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E82768" w:rsidRPr="00E82768" w14:paraId="6EEF1AF0" w14:textId="77777777" w:rsidTr="006E4F9F">
        <w:trPr>
          <w:trHeight w:val="1234"/>
          <w:tblHeader/>
        </w:trPr>
        <w:tc>
          <w:tcPr>
            <w:tcW w:w="2262" w:type="dxa"/>
            <w:vMerge/>
            <w:shd w:val="clear" w:color="auto" w:fill="auto"/>
          </w:tcPr>
          <w:p w14:paraId="35A8BF5A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5C1B172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2C11C69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843" w:type="dxa"/>
          </w:tcPr>
          <w:p w14:paraId="156BB24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275" w:type="dxa"/>
            <w:vMerge/>
            <w:shd w:val="clear" w:color="auto" w:fill="auto"/>
          </w:tcPr>
          <w:p w14:paraId="5FA20D60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6E80AB1" w14:textId="77777777"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31307" w:rsidRPr="00E82768" w14:paraId="4F25B8B4" w14:textId="77777777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65E965F1" w14:textId="45D2F200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</w:t>
            </w:r>
            <w:r>
              <w:t xml:space="preserve"> </w:t>
            </w: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Ленина, 2б</w:t>
            </w:r>
          </w:p>
        </w:tc>
        <w:tc>
          <w:tcPr>
            <w:tcW w:w="1135" w:type="dxa"/>
            <w:shd w:val="clear" w:color="auto" w:fill="auto"/>
            <w:hideMark/>
          </w:tcPr>
          <w:p w14:paraId="45F8B906" w14:textId="74DEFAB2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Прибельский</w:t>
            </w:r>
          </w:p>
        </w:tc>
        <w:tc>
          <w:tcPr>
            <w:tcW w:w="1559" w:type="dxa"/>
            <w:shd w:val="clear" w:color="auto" w:fill="auto"/>
          </w:tcPr>
          <w:p w14:paraId="71DEF949" w14:textId="436AC054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«Коммунальник»</w:t>
            </w:r>
          </w:p>
        </w:tc>
        <w:tc>
          <w:tcPr>
            <w:tcW w:w="1843" w:type="dxa"/>
            <w:shd w:val="clear" w:color="auto" w:fill="auto"/>
          </w:tcPr>
          <w:p w14:paraId="120E6B1F" w14:textId="3A5D6FA7" w:rsidR="00A31307" w:rsidRPr="002167F0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67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Утверждён</w:t>
            </w:r>
          </w:p>
        </w:tc>
        <w:tc>
          <w:tcPr>
            <w:tcW w:w="1275" w:type="dxa"/>
            <w:shd w:val="clear" w:color="auto" w:fill="auto"/>
            <w:hideMark/>
          </w:tcPr>
          <w:p w14:paraId="4E3032A4" w14:textId="3375364D" w:rsidR="00A31307" w:rsidRPr="002167F0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67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60" w:type="dxa"/>
          </w:tcPr>
          <w:p w14:paraId="2A13A821" w14:textId="52791E71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</w:t>
            </w:r>
            <w:r>
              <w:t xml:space="preserve"> </w:t>
            </w: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Ленина, 2б</w:t>
            </w:r>
          </w:p>
        </w:tc>
      </w:tr>
      <w:tr w:rsidR="00A31307" w:rsidRPr="00E82768" w14:paraId="44DF4B01" w14:textId="77777777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752BAC80" w14:textId="491B7734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 ул. Лермонтова, 66</w:t>
            </w:r>
          </w:p>
        </w:tc>
        <w:tc>
          <w:tcPr>
            <w:tcW w:w="1135" w:type="dxa"/>
            <w:shd w:val="clear" w:color="auto" w:fill="auto"/>
            <w:hideMark/>
          </w:tcPr>
          <w:p w14:paraId="2785A5E9" w14:textId="78B6973D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Прибельский</w:t>
            </w:r>
          </w:p>
        </w:tc>
        <w:tc>
          <w:tcPr>
            <w:tcW w:w="1559" w:type="dxa"/>
            <w:shd w:val="clear" w:color="auto" w:fill="auto"/>
          </w:tcPr>
          <w:p w14:paraId="4D3A956A" w14:textId="7A74D799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«Коммунальник»</w:t>
            </w:r>
          </w:p>
        </w:tc>
        <w:tc>
          <w:tcPr>
            <w:tcW w:w="1843" w:type="dxa"/>
            <w:shd w:val="clear" w:color="auto" w:fill="auto"/>
          </w:tcPr>
          <w:p w14:paraId="5B82DF12" w14:textId="1A939EBC" w:rsidR="00A31307" w:rsidRPr="002167F0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67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Утверждён</w:t>
            </w:r>
          </w:p>
        </w:tc>
        <w:tc>
          <w:tcPr>
            <w:tcW w:w="1275" w:type="dxa"/>
            <w:shd w:val="clear" w:color="auto" w:fill="auto"/>
            <w:hideMark/>
          </w:tcPr>
          <w:p w14:paraId="46B48E07" w14:textId="4A6D57C4" w:rsidR="00A31307" w:rsidRPr="002167F0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67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60" w:type="dxa"/>
          </w:tcPr>
          <w:p w14:paraId="17B9903E" w14:textId="6D45C5A3" w:rsidR="00A31307" w:rsidRPr="00E82768" w:rsidRDefault="00A31307" w:rsidP="00A3130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 ул. Лермонтова, 66</w:t>
            </w:r>
          </w:p>
        </w:tc>
      </w:tr>
      <w:bookmarkEnd w:id="34"/>
    </w:tbl>
    <w:p w14:paraId="6CBFF047" w14:textId="77777777" w:rsidR="00B93FAE" w:rsidRPr="00B93FAE" w:rsidRDefault="00B93FAE" w:rsidP="00B93F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6CC0DC" w14:textId="77777777" w:rsidR="00A31307" w:rsidRPr="00A31307" w:rsidRDefault="00A31307" w:rsidP="00A3130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5" w:name="_Toc140668096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сельском поселении выделена одна эксплуатационная зона систем централизованного теплоснабжения, и две технологические зоны.</w:t>
      </w:r>
    </w:p>
    <w:p w14:paraId="3C2F8AA5" w14:textId="77777777" w:rsidR="00A31307" w:rsidRPr="00A31307" w:rsidRDefault="00A31307" w:rsidP="00A3130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Hlk58213758"/>
      <w:bookmarkStart w:id="37" w:name="_Hlk70397026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I технологическая зона</w:t>
      </w:r>
    </w:p>
    <w:bookmarkEnd w:id="36"/>
    <w:p w14:paraId="06E6A3CD" w14:textId="77777777" w:rsidR="00A31307" w:rsidRPr="00A31307" w:rsidRDefault="00A31307" w:rsidP="00A3130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Ленина, 2б в с. Прибельский определена ул. Ленина, Калинина, Свердлова, Энергетическая, Пугачева, Шоферская, С. Юлаева.</w:t>
      </w:r>
    </w:p>
    <w:p w14:paraId="5926AA5D" w14:textId="77777777" w:rsidR="00A31307" w:rsidRPr="00A31307" w:rsidRDefault="00A31307" w:rsidP="00A3130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II технологическая зона</w:t>
      </w:r>
    </w:p>
    <w:p w14:paraId="3B62A926" w14:textId="61B852F4" w:rsidR="00A31307" w:rsidRPr="00A31307" w:rsidRDefault="00A31307" w:rsidP="00A3130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8" w:name="_Hlk75991276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Лермонтова, 66 в с. Прибельский определена ул. Лермонтова</w:t>
      </w:r>
      <w:r w:rsidR="002167F0">
        <w:rPr>
          <w:rFonts w:ascii="Times New Roman" w:eastAsia="Calibri" w:hAnsi="Times New Roman" w:cs="Times New Roman"/>
          <w:sz w:val="28"/>
          <w:szCs w:val="28"/>
          <w:lang w:eastAsia="ru-RU"/>
        </w:rPr>
        <w:t>, Победы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37"/>
    <w:bookmarkEnd w:id="38"/>
    <w:p w14:paraId="3BB43238" w14:textId="77777777" w:rsidR="006055BA" w:rsidRPr="000E635D" w:rsidRDefault="006055BA" w:rsidP="005A26E5">
      <w:pPr>
        <w:pStyle w:val="aa"/>
      </w:pPr>
      <w:r w:rsidRPr="000E635D">
        <w:t>2.2. Описание существующих и перспективных зон действия индивидуальных источников тепловой энергии</w:t>
      </w:r>
      <w:bookmarkEnd w:id="35"/>
    </w:p>
    <w:p w14:paraId="0AF76A96" w14:textId="06BB57BE" w:rsidR="006055BA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_Hlk3539536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где преобладает одноэтажная застройка.</w:t>
      </w:r>
    </w:p>
    <w:p w14:paraId="4EF6617A" w14:textId="568BDC0B" w:rsidR="00A31307" w:rsidRPr="00A31307" w:rsidRDefault="00A31307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Монокотельные осуществляют деятельность теплоснабжения объектов социального значения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МОБУ СОШ с.Прибельский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ГБУЗ Кармаскалинская ЦРБ Прибельская участковая больница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Государственное регулирование тарифов не осуществляются. В рамках Схемы теплоснабжения, анализ данных котельных не производится.</w:t>
      </w:r>
    </w:p>
    <w:p w14:paraId="52AE0301" w14:textId="28AE3855"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</w:t>
      </w:r>
      <w:bookmarkEnd w:id="3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40" w:name="_Toc536140361"/>
      <w:bookmarkEnd w:id="32"/>
    </w:p>
    <w:p w14:paraId="12649310" w14:textId="08DE4948" w:rsidR="002B66AE" w:rsidRPr="000E635D" w:rsidRDefault="002B66AE" w:rsidP="005A26E5">
      <w:pPr>
        <w:pStyle w:val="aa"/>
      </w:pPr>
      <w:bookmarkStart w:id="41" w:name="_Toc140668097"/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40"/>
      <w:bookmarkEnd w:id="41"/>
    </w:p>
    <w:p w14:paraId="295CE9B3" w14:textId="030A180B" w:rsidR="00B671F7" w:rsidRDefault="002B66AE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и перспективные балансы тепловой нагрузки представлены </w:t>
      </w:r>
      <w:r w:rsid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3FAE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4.4.1 Обосновывающих материалов к Схеме теплоснабжения</w:t>
      </w:r>
    </w:p>
    <w:p w14:paraId="587C0CBF" w14:textId="77777777" w:rsidR="00033262" w:rsidRPr="000E635D" w:rsidRDefault="00033262" w:rsidP="005A26E5">
      <w:pPr>
        <w:pStyle w:val="aa"/>
      </w:pPr>
      <w:bookmarkStart w:id="42" w:name="_Toc536140362"/>
      <w:bookmarkStart w:id="43" w:name="_Toc14066809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42"/>
      <w:bookmarkEnd w:id="43"/>
    </w:p>
    <w:p w14:paraId="2A01CFAF" w14:textId="0D340574" w:rsidR="00033262" w:rsidRP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источников тепловой энергии расположены в границах одного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14:paraId="22892D50" w14:textId="77777777" w:rsidR="00033262" w:rsidRPr="000E635D" w:rsidRDefault="00033262" w:rsidP="005A26E5">
      <w:pPr>
        <w:pStyle w:val="aa"/>
      </w:pPr>
      <w:bookmarkStart w:id="44" w:name="_Toc536140363"/>
      <w:bookmarkStart w:id="45" w:name="_Toc140668099"/>
      <w:r w:rsidRPr="000E635D">
        <w:t xml:space="preserve">2.5. </w:t>
      </w:r>
      <w:bookmarkEnd w:id="44"/>
      <w:r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45"/>
    </w:p>
    <w:p w14:paraId="76B05ACF" w14:textId="77777777" w:rsid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 июля 2010года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— это расстояние от точки самого удаленного присоединения потребителя до источника тепловой энергии».</w:t>
      </w:r>
      <w:bookmarkStart w:id="46" w:name="_Toc536140364"/>
    </w:p>
    <w:p w14:paraId="5C1FECCE" w14:textId="5203CBDA" w:rsidR="00A13D27" w:rsidRPr="00D50AC7" w:rsidRDefault="00A13D27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радиуса эффективного теплоснабжения должно быть рассчитано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4FCC8F33" w14:textId="4E858922" w:rsidR="00A13D27" w:rsidRDefault="00A13D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Схемой теплоснабжения не рассматриваются варианты подключения абонентов нагрузкой более 0,1Гкал/ч. </w:t>
      </w:r>
    </w:p>
    <w:p w14:paraId="38505B18" w14:textId="794C12BB" w:rsidR="00A31307" w:rsidRPr="00A31307" w:rsidRDefault="00A31307" w:rsidP="00A313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7">
        <w:rPr>
          <w:rFonts w:ascii="Times New Roman" w:eastAsia="Calibri" w:hAnsi="Times New Roman" w:cs="Times New Roman"/>
          <w:sz w:val="28"/>
          <w:szCs w:val="28"/>
        </w:rPr>
        <w:t xml:space="preserve">Итог расчета существующего радиуса эффективного теплоснабжения представлен в таблице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1307">
        <w:rPr>
          <w:rFonts w:ascii="Times New Roman" w:eastAsia="Calibri" w:hAnsi="Times New Roman" w:cs="Times New Roman"/>
          <w:sz w:val="28"/>
          <w:szCs w:val="28"/>
        </w:rPr>
        <w:t>.1.</w:t>
      </w:r>
    </w:p>
    <w:p w14:paraId="7DC369A7" w14:textId="76DAC7D6" w:rsidR="00A31307" w:rsidRPr="00A31307" w:rsidRDefault="00A31307" w:rsidP="00A313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_Toc100278973"/>
      <w:r w:rsidRPr="00A31307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1307">
        <w:rPr>
          <w:rFonts w:ascii="Times New Roman" w:eastAsia="Calibri" w:hAnsi="Times New Roman" w:cs="Times New Roman"/>
          <w:sz w:val="28"/>
          <w:szCs w:val="28"/>
        </w:rPr>
        <w:t>.1. Расчет существующего радиуса эффективного теплоснабжения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1487"/>
        <w:gridCol w:w="2662"/>
      </w:tblGrid>
      <w:tr w:rsidR="00A31307" w:rsidRPr="00A31307" w14:paraId="034BA8C7" w14:textId="77777777" w:rsidTr="00636FA4">
        <w:trPr>
          <w:tblHeader/>
        </w:trPr>
        <w:tc>
          <w:tcPr>
            <w:tcW w:w="2832" w:type="pct"/>
          </w:tcPr>
          <w:p w14:paraId="4CB925E0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8" w:name="_Hlk73711617"/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77" w:type="pct"/>
          </w:tcPr>
          <w:p w14:paraId="75EEE61A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91" w:type="pct"/>
          </w:tcPr>
          <w:p w14:paraId="68FE6A94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A31307" w:rsidRPr="00A31307" w14:paraId="14CC1918" w14:textId="77777777" w:rsidTr="00636FA4">
        <w:tc>
          <w:tcPr>
            <w:tcW w:w="5000" w:type="pct"/>
            <w:gridSpan w:val="3"/>
          </w:tcPr>
          <w:p w14:paraId="08969B2F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Котельная, ул. Ленина, 2б</w:t>
            </w:r>
          </w:p>
        </w:tc>
      </w:tr>
      <w:tr w:rsidR="00A31307" w:rsidRPr="00A31307" w14:paraId="132869E8" w14:textId="77777777" w:rsidTr="00636FA4">
        <w:tc>
          <w:tcPr>
            <w:tcW w:w="2832" w:type="pct"/>
          </w:tcPr>
          <w:p w14:paraId="74EB6EF8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Радиус эффективного теплоснабжения</w:t>
            </w:r>
          </w:p>
        </w:tc>
        <w:tc>
          <w:tcPr>
            <w:tcW w:w="777" w:type="pct"/>
          </w:tcPr>
          <w:p w14:paraId="070D1912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391" w:type="pct"/>
          </w:tcPr>
          <w:p w14:paraId="1C8771E0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1.35</w:t>
            </w:r>
          </w:p>
        </w:tc>
      </w:tr>
      <w:tr w:rsidR="00A31307" w:rsidRPr="00A31307" w14:paraId="3EDB89F1" w14:textId="77777777" w:rsidTr="00636FA4">
        <w:trPr>
          <w:trHeight w:val="77"/>
        </w:trPr>
        <w:tc>
          <w:tcPr>
            <w:tcW w:w="5000" w:type="pct"/>
            <w:gridSpan w:val="3"/>
          </w:tcPr>
          <w:p w14:paraId="1073A05B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Котельная, ул. Лермонтова, 66</w:t>
            </w:r>
          </w:p>
        </w:tc>
      </w:tr>
      <w:tr w:rsidR="00A31307" w:rsidRPr="00A31307" w14:paraId="608B181D" w14:textId="77777777" w:rsidTr="00636FA4">
        <w:tc>
          <w:tcPr>
            <w:tcW w:w="2832" w:type="pct"/>
          </w:tcPr>
          <w:p w14:paraId="0747B5F3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Радиус эффективного теплоснабжения</w:t>
            </w:r>
          </w:p>
        </w:tc>
        <w:tc>
          <w:tcPr>
            <w:tcW w:w="777" w:type="pct"/>
          </w:tcPr>
          <w:p w14:paraId="651BE51F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391" w:type="pct"/>
          </w:tcPr>
          <w:p w14:paraId="7A31B8CA" w14:textId="77777777" w:rsidR="00A31307" w:rsidRPr="00A31307" w:rsidRDefault="00A31307" w:rsidP="00A313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0.77</w:t>
            </w:r>
          </w:p>
        </w:tc>
      </w:tr>
      <w:bookmarkEnd w:id="48"/>
    </w:tbl>
    <w:p w14:paraId="0D68F126" w14:textId="77777777" w:rsidR="00A31307" w:rsidRPr="00D50AC7" w:rsidRDefault="00A3130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DDE717" w14:textId="77777777" w:rsidR="00174EE1" w:rsidRPr="002B66AE" w:rsidRDefault="00174EE1" w:rsidP="005A26E5">
      <w:pPr>
        <w:pStyle w:val="aa"/>
      </w:pPr>
      <w:bookmarkStart w:id="49" w:name="_Toc140668100"/>
      <w:r w:rsidRPr="002B66AE">
        <w:t>Раздел 3 Существующие и перспективные балансы теплоносителя</w:t>
      </w:r>
      <w:bookmarkEnd w:id="46"/>
      <w:bookmarkEnd w:id="49"/>
    </w:p>
    <w:p w14:paraId="56F7347F" w14:textId="77777777" w:rsidR="00174EE1" w:rsidRPr="002B66AE" w:rsidRDefault="00174EE1" w:rsidP="005A26E5">
      <w:pPr>
        <w:pStyle w:val="aa"/>
      </w:pPr>
      <w:bookmarkStart w:id="50" w:name="_Toc536140365"/>
      <w:bookmarkStart w:id="51" w:name="_Toc140668101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50"/>
      <w:bookmarkEnd w:id="51"/>
    </w:p>
    <w:p w14:paraId="5535CE65" w14:textId="2168EFA1" w:rsidR="00D50AC7" w:rsidRDefault="00E82768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</w:pPr>
      <w:bookmarkStart w:id="52" w:name="_Toc536140366"/>
      <w:bookmarkStart w:id="53" w:name="_Toc53614036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Водоподготовительные установки отсутствуют.</w:t>
      </w:r>
    </w:p>
    <w:p w14:paraId="166C1105" w14:textId="35B7549D" w:rsidR="002B66AE" w:rsidRPr="002B66AE" w:rsidRDefault="002B66AE" w:rsidP="005A26E5">
      <w:pPr>
        <w:pStyle w:val="aa"/>
      </w:pPr>
      <w:bookmarkStart w:id="54" w:name="_Toc140668102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52"/>
      <w:bookmarkEnd w:id="54"/>
    </w:p>
    <w:p w14:paraId="47EE721C" w14:textId="65A89649" w:rsidR="00E41C27" w:rsidRPr="00D50AC7" w:rsidRDefault="00E41C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утечек.</w:t>
      </w:r>
    </w:p>
    <w:p w14:paraId="02D49381" w14:textId="6D516637" w:rsidR="002B66AE" w:rsidRPr="002B66AE" w:rsidRDefault="002B66AE" w:rsidP="005A26E5">
      <w:pPr>
        <w:pStyle w:val="aa"/>
      </w:pPr>
      <w:bookmarkStart w:id="55" w:name="_Toc140668103"/>
      <w:r w:rsidRPr="002B66AE">
        <w:t xml:space="preserve">Раздел 4 Основные положения мастер-плана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53"/>
      <w:bookmarkEnd w:id="55"/>
    </w:p>
    <w:p w14:paraId="302B7795" w14:textId="7F835607" w:rsidR="002B66AE" w:rsidRPr="002B66AE" w:rsidRDefault="002B66AE" w:rsidP="005A26E5">
      <w:pPr>
        <w:pStyle w:val="aa"/>
      </w:pPr>
      <w:bookmarkStart w:id="56" w:name="_Toc536140368"/>
      <w:bookmarkStart w:id="57" w:name="_Toc140668104"/>
      <w:r w:rsidRPr="002B66AE">
        <w:t xml:space="preserve">4.1. Описание сценариев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56"/>
      <w:bookmarkEnd w:id="57"/>
    </w:p>
    <w:p w14:paraId="5ADACE5C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8" w:name="_Hlk73711704"/>
      <w:bookmarkStart w:id="59" w:name="_Toc536140369"/>
      <w:r w:rsidRPr="00E14528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14:paraId="172B815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связи с пояснениями в Главе 2, прирост отопительных площадей отсутствует.</w:t>
      </w:r>
    </w:p>
    <w:p w14:paraId="7B0E430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p w14:paraId="6D2EE5AB" w14:textId="77777777" w:rsidR="00E14528" w:rsidRPr="00F66ECD" w:rsidRDefault="00E14528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F66ECD">
        <w:t>для повышения надежности теплоснабжения потребителей планируется замена котлового оборудования по истечению паркового ресурса;</w:t>
      </w:r>
    </w:p>
    <w:p w14:paraId="3B2DC7E2" w14:textId="2675F4B2" w:rsidR="00E14528" w:rsidRPr="00F66ECD" w:rsidRDefault="00E14528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F66ECD">
        <w:t xml:space="preserve">для повышения надежности теплоснабжения потребителей планируется замена тепловых сетей общей протяженностью </w:t>
      </w:r>
      <w:r w:rsidR="00A31307">
        <w:t>4790</w:t>
      </w:r>
      <w:r w:rsidRPr="00F66ECD">
        <w:t>метров в связи с исчерпанием эксплуатационного ресурса.</w:t>
      </w:r>
    </w:p>
    <w:p w14:paraId="2C876F04" w14:textId="59F228A3" w:rsidR="002B66AE" w:rsidRPr="002B66AE" w:rsidRDefault="002B66AE" w:rsidP="005A26E5">
      <w:pPr>
        <w:pStyle w:val="aa"/>
      </w:pPr>
      <w:bookmarkStart w:id="60" w:name="_Toc140668105"/>
      <w:bookmarkEnd w:id="58"/>
      <w:r w:rsidRPr="002B66AE">
        <w:t xml:space="preserve">4.2. Обоснование выбора приоритетного сценария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59"/>
      <w:bookmarkEnd w:id="60"/>
    </w:p>
    <w:p w14:paraId="13CB782F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1" w:name="_Hlk58214018"/>
      <w:bookmarkStart w:id="62" w:name="_Toc536140370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7FCE6BC0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2D08AC4C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12AA95D9" w14:textId="3AFA60AA" w:rsidR="002B66AE" w:rsidRPr="002B66AE" w:rsidRDefault="002B66AE" w:rsidP="005A26E5">
      <w:pPr>
        <w:pStyle w:val="aa"/>
      </w:pPr>
      <w:bookmarkStart w:id="63" w:name="_Toc140668106"/>
      <w:bookmarkEnd w:id="61"/>
      <w:r w:rsidRPr="002B66AE">
        <w:t xml:space="preserve">Раздел 5 </w:t>
      </w:r>
      <w:bookmarkEnd w:id="62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63"/>
    </w:p>
    <w:p w14:paraId="35435D21" w14:textId="26D7AF86" w:rsidR="002B66AE" w:rsidRPr="002B66AE" w:rsidRDefault="002B66AE" w:rsidP="005A26E5">
      <w:pPr>
        <w:pStyle w:val="aa"/>
      </w:pPr>
      <w:bookmarkStart w:id="64" w:name="_Toc536140371"/>
      <w:bookmarkStart w:id="65" w:name="_Toc140668107"/>
      <w:r w:rsidRPr="002B66AE">
        <w:t xml:space="preserve">5.1. </w:t>
      </w:r>
      <w:bookmarkStart w:id="66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E14528">
        <w:t>сельского</w:t>
      </w:r>
      <w:r w:rsidR="002E4C45">
        <w:t xml:space="preserve"> поселения</w:t>
      </w:r>
      <w:bookmarkEnd w:id="64"/>
      <w:bookmarkEnd w:id="65"/>
      <w:bookmarkEnd w:id="66"/>
    </w:p>
    <w:p w14:paraId="1B8D26F4" w14:textId="5F56C3A0" w:rsidR="00666252" w:rsidRPr="00666252" w:rsidRDefault="00B9251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7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059D1754" w14:textId="0FA3D774" w:rsidR="002B66AE" w:rsidRPr="002B66AE" w:rsidRDefault="002B66AE" w:rsidP="005A26E5">
      <w:pPr>
        <w:pStyle w:val="aa"/>
      </w:pPr>
      <w:bookmarkStart w:id="68" w:name="_Toc140668108"/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7"/>
      <w:bookmarkEnd w:id="68"/>
    </w:p>
    <w:p w14:paraId="3BB28E5D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9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0A9E903" w14:textId="3F1AA047" w:rsidR="002B66AE" w:rsidRPr="002B66AE" w:rsidRDefault="002B66AE" w:rsidP="005A26E5">
      <w:pPr>
        <w:pStyle w:val="aa"/>
      </w:pPr>
      <w:bookmarkStart w:id="70" w:name="_Toc140668109"/>
      <w:r w:rsidRPr="002B66AE">
        <w:t xml:space="preserve">5.3. </w:t>
      </w:r>
      <w:bookmarkStart w:id="71" w:name="_Hlk35396801"/>
      <w:bookmarkEnd w:id="69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70"/>
      <w:bookmarkEnd w:id="71"/>
    </w:p>
    <w:p w14:paraId="1C6CE929" w14:textId="19BA91AF" w:rsidR="00522112" w:rsidRPr="00522112" w:rsidRDefault="00522112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2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 w:rsidR="00A647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511B392A" w:rsidR="002B66AE" w:rsidRPr="002B66AE" w:rsidRDefault="002B66AE" w:rsidP="005A26E5">
      <w:pPr>
        <w:pStyle w:val="aa"/>
      </w:pPr>
      <w:bookmarkStart w:id="73" w:name="_Toc140668110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72"/>
      <w:bookmarkEnd w:id="73"/>
    </w:p>
    <w:p w14:paraId="203228C0" w14:textId="36F79786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отдельно.</w:t>
      </w:r>
    </w:p>
    <w:p w14:paraId="3F51FF47" w14:textId="77777777" w:rsidR="002B66AE" w:rsidRPr="002B66AE" w:rsidRDefault="002B66AE" w:rsidP="005A26E5">
      <w:pPr>
        <w:pStyle w:val="aa"/>
      </w:pPr>
      <w:bookmarkStart w:id="74" w:name="_Toc536140375"/>
      <w:bookmarkStart w:id="75" w:name="_Toc14066811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4"/>
      <w:bookmarkEnd w:id="75"/>
    </w:p>
    <w:p w14:paraId="19312881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6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13E9441" w14:textId="1E138EE0" w:rsidR="002B66AE" w:rsidRPr="002B66AE" w:rsidRDefault="002B66AE" w:rsidP="005A26E5">
      <w:pPr>
        <w:pStyle w:val="aa"/>
      </w:pPr>
      <w:bookmarkStart w:id="77" w:name="_Toc140668112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76"/>
      <w:bookmarkEnd w:id="77"/>
    </w:p>
    <w:p w14:paraId="0DEB8A7F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8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8AFC59B" w14:textId="77777777" w:rsidR="002B66AE" w:rsidRPr="002B66AE" w:rsidRDefault="002B66AE" w:rsidP="005A26E5">
      <w:pPr>
        <w:pStyle w:val="aa"/>
      </w:pPr>
      <w:bookmarkStart w:id="79" w:name="_Toc14066811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8"/>
      <w:bookmarkEnd w:id="79"/>
    </w:p>
    <w:p w14:paraId="202CF55E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0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36796AD" w14:textId="77777777" w:rsidR="002B66AE" w:rsidRPr="002B66AE" w:rsidRDefault="002B66AE" w:rsidP="005A26E5">
      <w:pPr>
        <w:pStyle w:val="aa"/>
      </w:pPr>
      <w:bookmarkStart w:id="81" w:name="_Toc140668114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80"/>
      <w:bookmarkEnd w:id="81"/>
    </w:p>
    <w:p w14:paraId="57FD97C9" w14:textId="1947BD14" w:rsid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2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1816CA69" w:rsidR="001C4E9B" w:rsidRDefault="001C4E9B" w:rsidP="005A26E5">
      <w:pPr>
        <w:pStyle w:val="aff7"/>
        <w:rPr>
          <w:lang w:eastAsia="ru-RU"/>
        </w:rPr>
      </w:pPr>
      <w:r>
        <w:rPr>
          <w:lang w:eastAsia="ru-RU"/>
        </w:rPr>
        <w:t xml:space="preserve">Таблица 5.8.1. </w:t>
      </w:r>
      <w:r w:rsidRPr="001C4E9B">
        <w:rPr>
          <w:lang w:eastAsia="ru-RU"/>
        </w:rPr>
        <w:t>Температурны</w:t>
      </w:r>
      <w:r>
        <w:rPr>
          <w:lang w:eastAsia="ru-RU"/>
        </w:rPr>
        <w:t>е</w:t>
      </w:r>
      <w:r w:rsidRPr="001C4E9B">
        <w:rPr>
          <w:lang w:eastAsia="ru-RU"/>
        </w:rPr>
        <w:t xml:space="preserve"> график</w:t>
      </w:r>
      <w:r>
        <w:rPr>
          <w:lang w:eastAsia="ru-RU"/>
        </w:rPr>
        <w:t>и</w:t>
      </w:r>
      <w:r w:rsidRPr="001C4E9B">
        <w:rPr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17"/>
        <w:gridCol w:w="1417"/>
        <w:gridCol w:w="2126"/>
        <w:gridCol w:w="1560"/>
      </w:tblGrid>
      <w:tr w:rsidR="004E7D21" w:rsidRPr="005A26E5" w14:paraId="14C3EE74" w14:textId="77777777" w:rsidTr="00E82768">
        <w:trPr>
          <w:trHeight w:val="20"/>
          <w:tblHeader/>
        </w:trPr>
        <w:tc>
          <w:tcPr>
            <w:tcW w:w="516" w:type="dxa"/>
            <w:shd w:val="clear" w:color="auto" w:fill="auto"/>
            <w:hideMark/>
          </w:tcPr>
          <w:p w14:paraId="21E24A4A" w14:textId="77777777"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3917" w:type="dxa"/>
            <w:shd w:val="clear" w:color="000000" w:fill="FFFFFF"/>
            <w:hideMark/>
          </w:tcPr>
          <w:p w14:paraId="0148AD43" w14:textId="77777777"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2B958A" w14:textId="77777777"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Темпер. График, </w:t>
            </w:r>
            <w:r w:rsidRPr="005A26E5">
              <w:rPr>
                <w:vertAlign w:val="superscript"/>
                <w:lang w:eastAsia="ru-RU"/>
              </w:rPr>
              <w:t>о</w:t>
            </w:r>
            <w:r w:rsidRPr="005A26E5">
              <w:rPr>
                <w:lang w:eastAsia="ru-RU"/>
              </w:rPr>
              <w:t>С</w:t>
            </w:r>
          </w:p>
        </w:tc>
        <w:tc>
          <w:tcPr>
            <w:tcW w:w="2126" w:type="dxa"/>
            <w:shd w:val="clear" w:color="000000" w:fill="FFFFFF"/>
            <w:hideMark/>
          </w:tcPr>
          <w:p w14:paraId="0F14C3CD" w14:textId="77777777"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Способ регулирования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AA8474C" w14:textId="77777777"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Режим работы</w:t>
            </w:r>
          </w:p>
        </w:tc>
      </w:tr>
      <w:tr w:rsidR="00E82768" w:rsidRPr="005A26E5" w14:paraId="1ABA3FC6" w14:textId="77777777" w:rsidTr="00E82768">
        <w:trPr>
          <w:trHeight w:val="20"/>
        </w:trPr>
        <w:tc>
          <w:tcPr>
            <w:tcW w:w="516" w:type="dxa"/>
            <w:shd w:val="clear" w:color="auto" w:fill="auto"/>
            <w:noWrap/>
            <w:hideMark/>
          </w:tcPr>
          <w:p w14:paraId="3B9F8253" w14:textId="77777777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3917" w:type="dxa"/>
            <w:shd w:val="clear" w:color="auto" w:fill="auto"/>
            <w:noWrap/>
            <w:hideMark/>
          </w:tcPr>
          <w:p w14:paraId="71578E1B" w14:textId="5BE10712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>Котельная, пер. Советский,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F3877C" w14:textId="185F6F02" w:rsidR="00E82768" w:rsidRPr="005A26E5" w:rsidRDefault="00A31307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95/70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A18C9F" w14:textId="482D9B60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9C6ACE" w14:textId="017B6526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  <w:tr w:rsidR="00E82768" w:rsidRPr="005A26E5" w14:paraId="245FADD9" w14:textId="77777777" w:rsidTr="00E82768">
        <w:trPr>
          <w:trHeight w:val="20"/>
        </w:trPr>
        <w:tc>
          <w:tcPr>
            <w:tcW w:w="516" w:type="dxa"/>
            <w:shd w:val="clear" w:color="auto" w:fill="auto"/>
            <w:noWrap/>
          </w:tcPr>
          <w:p w14:paraId="762D47B9" w14:textId="77777777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</w:t>
            </w:r>
          </w:p>
        </w:tc>
        <w:tc>
          <w:tcPr>
            <w:tcW w:w="3917" w:type="dxa"/>
            <w:shd w:val="clear" w:color="auto" w:fill="auto"/>
            <w:noWrap/>
          </w:tcPr>
          <w:p w14:paraId="42257845" w14:textId="404CA463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>Котельная, ул. Школьная, 11</w:t>
            </w:r>
          </w:p>
        </w:tc>
        <w:tc>
          <w:tcPr>
            <w:tcW w:w="1417" w:type="dxa"/>
            <w:shd w:val="clear" w:color="auto" w:fill="auto"/>
            <w:noWrap/>
          </w:tcPr>
          <w:p w14:paraId="3283D6D8" w14:textId="7A30A79E" w:rsidR="00E82768" w:rsidRPr="005A26E5" w:rsidRDefault="00A31307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95/70</w:t>
            </w:r>
          </w:p>
        </w:tc>
        <w:tc>
          <w:tcPr>
            <w:tcW w:w="2126" w:type="dxa"/>
            <w:shd w:val="clear" w:color="auto" w:fill="auto"/>
            <w:noWrap/>
          </w:tcPr>
          <w:p w14:paraId="06D5E5E7" w14:textId="7902365E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</w:tcPr>
          <w:p w14:paraId="56E182B1" w14:textId="4882AD7D"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</w:tbl>
    <w:p w14:paraId="6F080630" w14:textId="77777777" w:rsidR="004E7D21" w:rsidRDefault="004E7D21" w:rsidP="0096011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3E1BBB" w14:textId="30EF7FD6" w:rsidR="001C4E9B" w:rsidRP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5A26E5">
      <w:pPr>
        <w:pStyle w:val="aa"/>
      </w:pPr>
      <w:bookmarkStart w:id="83" w:name="_Toc140668115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82"/>
      <w:bookmarkEnd w:id="83"/>
    </w:p>
    <w:p w14:paraId="195B1F73" w14:textId="513479CC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</w:t>
      </w:r>
      <w:r w:rsidR="00AD30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77777777" w:rsidR="002B66AE" w:rsidRPr="002B66AE" w:rsidRDefault="002B66AE" w:rsidP="005A26E5">
      <w:pPr>
        <w:pStyle w:val="aa"/>
      </w:pPr>
      <w:bookmarkStart w:id="85" w:name="_Toc140668116"/>
      <w:r w:rsidRPr="002B66AE">
        <w:t xml:space="preserve">5.10. </w:t>
      </w:r>
      <w:bookmarkStart w:id="86" w:name="_Hlk57697777"/>
      <w:r w:rsidRPr="002B66AE">
        <w:t>Предложения по вводу новых и реконструкции существующих источников тепловой энергии</w:t>
      </w:r>
      <w:bookmarkEnd w:id="86"/>
      <w:r w:rsidRPr="002B66AE">
        <w:t xml:space="preserve"> </w:t>
      </w:r>
      <w:bookmarkStart w:id="87" w:name="_Hlk57697753"/>
      <w:r w:rsidRPr="002B66AE">
        <w:t>с использованием возобновляемых источников энергии, а также местных видов топлива</w:t>
      </w:r>
      <w:bookmarkEnd w:id="84"/>
      <w:bookmarkEnd w:id="85"/>
      <w:bookmarkEnd w:id="87"/>
    </w:p>
    <w:p w14:paraId="32725B2D" w14:textId="27FFAAF6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8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62CB9C" w14:textId="41E931F0" w:rsidR="002B66AE" w:rsidRPr="002B66AE" w:rsidRDefault="002B66AE" w:rsidP="005A26E5">
      <w:pPr>
        <w:pStyle w:val="aa"/>
      </w:pPr>
      <w:bookmarkStart w:id="89" w:name="_Toc140668117"/>
      <w:r w:rsidRPr="002B66AE">
        <w:t xml:space="preserve">Раздел 6 </w:t>
      </w:r>
      <w:bookmarkEnd w:id="88"/>
      <w:r w:rsidR="005B2294" w:rsidRPr="005B2294">
        <w:t>Предложения по строительству, реконструкции и (или) модернизации тепловых сетей</w:t>
      </w:r>
      <w:bookmarkEnd w:id="89"/>
    </w:p>
    <w:p w14:paraId="562A0F2A" w14:textId="4CFDA2E1" w:rsidR="002B66AE" w:rsidRPr="002B66AE" w:rsidRDefault="002B66AE" w:rsidP="005A26E5">
      <w:pPr>
        <w:pStyle w:val="aa"/>
      </w:pPr>
      <w:bookmarkStart w:id="90" w:name="_Toc536140382"/>
      <w:bookmarkStart w:id="91" w:name="_Toc140668118"/>
      <w:r w:rsidRPr="002B66AE">
        <w:t xml:space="preserve">6.1. Предложения </w:t>
      </w:r>
      <w:bookmarkEnd w:id="90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1"/>
    </w:p>
    <w:p w14:paraId="59EE2211" w14:textId="77777777" w:rsidR="004F0A9A" w:rsidRPr="00666252" w:rsidRDefault="004F0A9A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2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2F39B622" w14:textId="57C24971" w:rsidR="002B66AE" w:rsidRPr="002B66AE" w:rsidRDefault="002B66AE" w:rsidP="005A26E5">
      <w:pPr>
        <w:pStyle w:val="aa"/>
      </w:pPr>
      <w:bookmarkStart w:id="93" w:name="_Toc140668119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E14528">
        <w:t>сельского</w:t>
      </w:r>
      <w:r w:rsidR="002E4C45">
        <w:t xml:space="preserve"> поселения</w:t>
      </w:r>
      <w:r w:rsidRPr="002B66AE">
        <w:t xml:space="preserve"> под жилищную, комплексную или производственную застройку</w:t>
      </w:r>
      <w:bookmarkEnd w:id="92"/>
      <w:bookmarkEnd w:id="93"/>
    </w:p>
    <w:p w14:paraId="3B407105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4" w:name="_Hlk44646393"/>
      <w:bookmarkStart w:id="95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31B0CD" w14:textId="3E881006" w:rsidR="002B66AE" w:rsidRPr="002B66AE" w:rsidRDefault="002B66AE" w:rsidP="005A26E5">
      <w:pPr>
        <w:pStyle w:val="aa"/>
      </w:pPr>
      <w:bookmarkStart w:id="96" w:name="_Toc140668120"/>
      <w:bookmarkEnd w:id="94"/>
      <w:r w:rsidRPr="002B66AE">
        <w:t xml:space="preserve">6.3. Предложения </w:t>
      </w:r>
      <w:bookmarkEnd w:id="95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6"/>
    </w:p>
    <w:p w14:paraId="323CA250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7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6B8D63E" w14:textId="0B5409C4" w:rsidR="002B66AE" w:rsidRPr="002B66AE" w:rsidRDefault="002B66AE" w:rsidP="005A26E5">
      <w:pPr>
        <w:pStyle w:val="aa"/>
      </w:pPr>
      <w:bookmarkStart w:id="98" w:name="_Toc140668121"/>
      <w:r w:rsidRPr="002B66AE">
        <w:t xml:space="preserve">6.4. </w:t>
      </w:r>
      <w:bookmarkEnd w:id="97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8"/>
    </w:p>
    <w:p w14:paraId="5B2B9434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9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6E20906" w14:textId="535F927C" w:rsidR="002B66AE" w:rsidRPr="002B66AE" w:rsidRDefault="002B66AE" w:rsidP="005A26E5">
      <w:pPr>
        <w:pStyle w:val="aa"/>
      </w:pPr>
      <w:bookmarkStart w:id="100" w:name="_Toc140668122"/>
      <w:r w:rsidRPr="002B66AE">
        <w:t xml:space="preserve">6.5. Предложения </w:t>
      </w:r>
      <w:bookmarkEnd w:id="99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100"/>
    </w:p>
    <w:p w14:paraId="3E451103" w14:textId="396913C9" w:rsidR="000221F1" w:rsidRPr="00D50AC7" w:rsidRDefault="000221F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1" w:name="_Hlk5748298"/>
      <w:bookmarkStart w:id="102" w:name="_Toc53614038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E8276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4FC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Обосновывающих материалов.</w:t>
      </w:r>
    </w:p>
    <w:p w14:paraId="04B3B025" w14:textId="1F513F80" w:rsidR="002B66AE" w:rsidRPr="002B66AE" w:rsidRDefault="002B66AE" w:rsidP="005A26E5">
      <w:pPr>
        <w:pStyle w:val="aa"/>
      </w:pPr>
      <w:bookmarkStart w:id="103" w:name="_Toc140668123"/>
      <w:bookmarkEnd w:id="101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102"/>
      <w:bookmarkEnd w:id="103"/>
    </w:p>
    <w:p w14:paraId="7C792B78" w14:textId="77777777" w:rsidR="002B66AE" w:rsidRPr="002B66AE" w:rsidRDefault="002B66AE" w:rsidP="005A26E5">
      <w:pPr>
        <w:pStyle w:val="aa"/>
      </w:pPr>
      <w:bookmarkStart w:id="104" w:name="_Toc536140388"/>
      <w:bookmarkStart w:id="105" w:name="_Toc14066812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04"/>
      <w:bookmarkEnd w:id="105"/>
    </w:p>
    <w:p w14:paraId="4F8584FE" w14:textId="74BBDDF6" w:rsidR="002B66AE" w:rsidRPr="00D50AC7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5A26E5">
      <w:pPr>
        <w:pStyle w:val="aa"/>
      </w:pPr>
      <w:bookmarkStart w:id="106" w:name="_Toc536140389"/>
      <w:bookmarkStart w:id="107" w:name="_Toc14066812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06"/>
      <w:bookmarkEnd w:id="107"/>
    </w:p>
    <w:p w14:paraId="092D54DE" w14:textId="1DA69896" w:rsidR="002B66AE" w:rsidRPr="00D50AC7" w:rsidRDefault="002B66AE" w:rsidP="00D50AC7">
      <w:pPr>
        <w:pStyle w:val="af0"/>
        <w:spacing w:before="0" w:after="0" w:line="240" w:lineRule="auto"/>
      </w:pPr>
      <w:r w:rsidRPr="002B66AE">
        <w:t xml:space="preserve">На территории </w:t>
      </w:r>
      <w:r w:rsidR="00E14528">
        <w:t>сельского</w:t>
      </w:r>
      <w:r w:rsidR="00815B4A">
        <w:t xml:space="preserve"> поселения</w:t>
      </w:r>
      <w:r w:rsidRPr="002B66AE">
        <w:t xml:space="preserve"> закрытая система теплоснабжения.</w:t>
      </w:r>
    </w:p>
    <w:p w14:paraId="2B1D7695" w14:textId="77777777" w:rsidR="002B66AE" w:rsidRPr="002B66AE" w:rsidRDefault="002B66AE" w:rsidP="005A26E5">
      <w:pPr>
        <w:pStyle w:val="aa"/>
      </w:pPr>
      <w:bookmarkStart w:id="108" w:name="_Toc536140390"/>
      <w:bookmarkStart w:id="109" w:name="_Toc140668126"/>
      <w:r w:rsidRPr="002B66AE">
        <w:t>Раздел 8 Перспективные топливные балансы</w:t>
      </w:r>
      <w:bookmarkEnd w:id="108"/>
      <w:bookmarkEnd w:id="109"/>
    </w:p>
    <w:p w14:paraId="245AF2DE" w14:textId="77777777" w:rsidR="002B66AE" w:rsidRPr="002B66AE" w:rsidRDefault="002B66AE" w:rsidP="005A26E5">
      <w:pPr>
        <w:pStyle w:val="aa"/>
      </w:pPr>
      <w:bookmarkStart w:id="110" w:name="_Toc536140391"/>
      <w:bookmarkStart w:id="111" w:name="_Toc14066812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10"/>
      <w:bookmarkEnd w:id="111"/>
    </w:p>
    <w:p w14:paraId="3BECE585" w14:textId="26EFA48B" w:rsidR="00AD5C00" w:rsidRDefault="002B66AE" w:rsidP="00D50AC7">
      <w:pPr>
        <w:pStyle w:val="af0"/>
        <w:spacing w:before="0" w:after="0" w:line="240" w:lineRule="auto"/>
      </w:pPr>
      <w:r w:rsidRPr="002B66AE"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 w:rsidR="00D50AC7">
        <w:t>ах</w:t>
      </w:r>
      <w:r w:rsidRPr="002B66AE">
        <w:t xml:space="preserve"> </w:t>
      </w:r>
      <w:r w:rsidR="007C1334">
        <w:t>10.1.1.</w:t>
      </w:r>
      <w:r w:rsidR="00D50AC7">
        <w:t>-10.1.4</w:t>
      </w:r>
      <w:r w:rsidR="007C1334">
        <w:t xml:space="preserve"> Обосновывающих материалов.</w:t>
      </w:r>
    </w:p>
    <w:p w14:paraId="55C17B68" w14:textId="77777777" w:rsidR="00FF1E92" w:rsidRPr="002B66AE" w:rsidRDefault="00FF1E92" w:rsidP="005A26E5">
      <w:pPr>
        <w:pStyle w:val="aa"/>
      </w:pPr>
      <w:bookmarkStart w:id="112" w:name="_Toc536140392"/>
      <w:bookmarkStart w:id="113" w:name="_Toc140668128"/>
      <w:bookmarkStart w:id="114" w:name="_Toc6365141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12"/>
      <w:bookmarkEnd w:id="113"/>
    </w:p>
    <w:p w14:paraId="7AA8388B" w14:textId="1E7512ED" w:rsidR="00FF1E92" w:rsidRDefault="00FF1E92" w:rsidP="00D50AC7">
      <w:pPr>
        <w:pStyle w:val="af0"/>
        <w:spacing w:before="0" w:after="0" w:line="240" w:lineRule="auto"/>
      </w:pPr>
      <w:r w:rsidRPr="002B66AE">
        <w:t>Основным видом топлива является природный газ.</w:t>
      </w:r>
    </w:p>
    <w:p w14:paraId="228E1EB0" w14:textId="77777777" w:rsidR="00FF1E92" w:rsidRDefault="00FF1E92" w:rsidP="005A26E5">
      <w:pPr>
        <w:pStyle w:val="aa"/>
      </w:pPr>
      <w:bookmarkStart w:id="115" w:name="_Toc140668129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15"/>
    </w:p>
    <w:p w14:paraId="7C6A9271" w14:textId="47E667F0" w:rsidR="007C1334" w:rsidRPr="00D50AC7" w:rsidRDefault="007C1334" w:rsidP="00D50AC7">
      <w:pPr>
        <w:pStyle w:val="af0"/>
        <w:spacing w:before="0" w:after="0" w:line="240" w:lineRule="auto"/>
      </w:pPr>
      <w:bookmarkStart w:id="116" w:name="_Toc536140395"/>
      <w:bookmarkEnd w:id="114"/>
      <w:r w:rsidRPr="00D50AC7">
        <w:t xml:space="preserve">Природный газ на источниках тепловой энергии поступает от ГРС. </w:t>
      </w:r>
    </w:p>
    <w:p w14:paraId="1F80F463" w14:textId="77777777" w:rsidR="007C1334" w:rsidRPr="00D50AC7" w:rsidRDefault="007C1334" w:rsidP="00D50AC7">
      <w:pPr>
        <w:pStyle w:val="af0"/>
        <w:spacing w:before="0" w:after="0" w:line="240" w:lineRule="auto"/>
      </w:pPr>
      <w:r w:rsidRPr="00D50AC7">
        <w:t>Основное топливо источников – природный газ. Природный газ представляет собой смесь горючих углеводородов, в основе своей содержит метан 97%, этан 2%, пропан 0,5%.</w:t>
      </w:r>
    </w:p>
    <w:p w14:paraId="312C2CD8" w14:textId="609362C9" w:rsidR="007C1334" w:rsidRPr="00D50AC7" w:rsidRDefault="007C1334" w:rsidP="00D50AC7">
      <w:pPr>
        <w:pStyle w:val="af0"/>
        <w:spacing w:before="0" w:after="0" w:line="240" w:lineRule="auto"/>
      </w:pPr>
      <w:r w:rsidRPr="00D50AC7">
        <w:t xml:space="preserve">Химическая формула газа содержит два химических элемента: углерод С и водород Н2, формула метана СН4. Плотность газа СН4 около 0,72кг/м³, природного газа 0,73кг/куб.м. Теплота сгорания газа около </w:t>
      </w:r>
      <w:r w:rsidR="00F66ECD">
        <w:t>8078</w:t>
      </w:r>
      <w:r w:rsidRPr="00D50AC7">
        <w:t>,0ккал/куб.м., Qнр =35800кДж/куб.м. Для метана температура воспламенения - 645ºС, пропана - 49ºС. Температура горения газа - теоретическая температура горения метана -2000ºС.</w:t>
      </w:r>
    </w:p>
    <w:p w14:paraId="62A4D07E" w14:textId="1E5FED18" w:rsidR="00AF706B" w:rsidRDefault="00AF706B" w:rsidP="005A26E5">
      <w:pPr>
        <w:pStyle w:val="aa"/>
      </w:pPr>
      <w:bookmarkStart w:id="117" w:name="_Toc140668130"/>
      <w:r>
        <w:t>8.4. П</w:t>
      </w:r>
      <w:r w:rsidRPr="00E845E5">
        <w:t xml:space="preserve">реобладающий в </w:t>
      </w:r>
      <w:r w:rsidR="00E14528">
        <w:t>сельском</w:t>
      </w:r>
      <w:r w:rsidR="007C1334">
        <w:t xml:space="preserve"> поселении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E14528">
        <w:t>сельском</w:t>
      </w:r>
      <w:r w:rsidR="007C1334">
        <w:t xml:space="preserve"> поселении</w:t>
      </w:r>
      <w:bookmarkEnd w:id="117"/>
    </w:p>
    <w:p w14:paraId="67DF63E3" w14:textId="39C395CC" w:rsidR="00AF706B" w:rsidRPr="00E845E5" w:rsidRDefault="00AF706B" w:rsidP="00D50AC7">
      <w:pPr>
        <w:pStyle w:val="af0"/>
        <w:spacing w:before="0" w:after="0" w:line="240" w:lineRule="auto"/>
      </w:pPr>
      <w:r w:rsidRPr="00E845E5">
        <w:t xml:space="preserve">Преобладающий в </w:t>
      </w:r>
      <w:r w:rsidR="00E14528">
        <w:t>сельском</w:t>
      </w:r>
      <w:r w:rsidR="007C1334">
        <w:t xml:space="preserve"> поселении</w:t>
      </w:r>
      <w:r w:rsidRPr="00E845E5">
        <w:t xml:space="preserve"> вид топлива – природный газ.</w:t>
      </w:r>
    </w:p>
    <w:p w14:paraId="0007EDCF" w14:textId="5D4DD108" w:rsidR="00AF706B" w:rsidRPr="00E845E5" w:rsidRDefault="00AF706B" w:rsidP="005A26E5">
      <w:pPr>
        <w:pStyle w:val="aa"/>
        <w:rPr>
          <w:lang w:eastAsia="ru-RU"/>
        </w:rPr>
      </w:pPr>
      <w:bookmarkStart w:id="118" w:name="_Toc140668131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E14528">
        <w:rPr>
          <w:lang w:eastAsia="ru-RU"/>
        </w:rPr>
        <w:t>сельского</w:t>
      </w:r>
      <w:r w:rsidR="002E4C45">
        <w:rPr>
          <w:lang w:eastAsia="ru-RU"/>
        </w:rPr>
        <w:t xml:space="preserve"> поселения</w:t>
      </w:r>
      <w:bookmarkEnd w:id="118"/>
    </w:p>
    <w:p w14:paraId="4B3AD8B8" w14:textId="2C82A2C1" w:rsidR="00AF706B" w:rsidRDefault="00AF706B" w:rsidP="00D50AC7">
      <w:pPr>
        <w:pStyle w:val="af0"/>
        <w:spacing w:before="0" w:after="0" w:line="240" w:lineRule="auto"/>
      </w:pPr>
      <w:r>
        <w:t>Р</w:t>
      </w:r>
      <w:r w:rsidRPr="00E845E5">
        <w:t>азвити</w:t>
      </w:r>
      <w:r>
        <w:t>е</w:t>
      </w:r>
      <w:r w:rsidRPr="00E845E5">
        <w:t xml:space="preserve"> топливного баланса </w:t>
      </w:r>
      <w:r w:rsidR="00E14528">
        <w:t>сельского</w:t>
      </w:r>
      <w:r w:rsidR="00815B4A">
        <w:t xml:space="preserve"> поселения</w:t>
      </w:r>
      <w:r>
        <w:t xml:space="preserve"> не предусматривается.</w:t>
      </w:r>
    </w:p>
    <w:p w14:paraId="2B98DF5E" w14:textId="77777777" w:rsidR="00AF706B" w:rsidRPr="002B66AE" w:rsidRDefault="00AF706B" w:rsidP="005A26E5">
      <w:pPr>
        <w:pStyle w:val="aa"/>
      </w:pPr>
      <w:bookmarkStart w:id="119" w:name="_Toc536140393"/>
      <w:bookmarkStart w:id="120" w:name="_Toc140668132"/>
      <w:r w:rsidRPr="002B66AE">
        <w:t xml:space="preserve">Раздел 9 </w:t>
      </w:r>
      <w:bookmarkEnd w:id="119"/>
      <w:r w:rsidRPr="00E845E5">
        <w:t>Инвестиции в строительство, реконструкцию, техническое перевооружение и (или) модернизацию</w:t>
      </w:r>
      <w:bookmarkEnd w:id="120"/>
    </w:p>
    <w:p w14:paraId="22BDD611" w14:textId="77777777" w:rsidR="00AF706B" w:rsidRPr="002B66AE" w:rsidRDefault="00AF706B" w:rsidP="005A26E5">
      <w:pPr>
        <w:pStyle w:val="aa"/>
      </w:pPr>
      <w:bookmarkStart w:id="121" w:name="_Toc536140394"/>
      <w:bookmarkStart w:id="122" w:name="_Toc140668133"/>
      <w:r w:rsidRPr="002B66AE">
        <w:t xml:space="preserve">9.1. Предложения </w:t>
      </w:r>
      <w:bookmarkEnd w:id="121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22"/>
    </w:p>
    <w:p w14:paraId="1C14BD09" w14:textId="140BBA7E" w:rsidR="00AF706B" w:rsidRPr="00AF706B" w:rsidRDefault="00E14528" w:rsidP="00D50AC7">
      <w:pPr>
        <w:pStyle w:val="af0"/>
        <w:spacing w:before="0" w:after="0" w:line="240" w:lineRule="auto"/>
      </w:pPr>
      <w:r>
        <w:t>Не предусматривается.</w:t>
      </w:r>
    </w:p>
    <w:p w14:paraId="1888B308" w14:textId="5F174DE9" w:rsidR="002B66AE" w:rsidRPr="002B66AE" w:rsidRDefault="002B66AE" w:rsidP="005A26E5">
      <w:pPr>
        <w:pStyle w:val="aa"/>
      </w:pPr>
      <w:bookmarkStart w:id="123" w:name="_Toc140668134"/>
      <w:r w:rsidRPr="002B66AE">
        <w:t xml:space="preserve">9.2. Предложения </w:t>
      </w:r>
      <w:bookmarkEnd w:id="116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23"/>
    </w:p>
    <w:p w14:paraId="1CD635D7" w14:textId="4BCC7DF9" w:rsidR="009E538F" w:rsidRPr="00D50AC7" w:rsidRDefault="002B66AE" w:rsidP="00D50AC7">
      <w:pPr>
        <w:pStyle w:val="af0"/>
        <w:spacing w:before="0" w:after="0" w:line="240" w:lineRule="auto"/>
      </w:pPr>
      <w:r w:rsidRPr="002B66AE"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t xml:space="preserve"> </w:t>
      </w:r>
      <w:r w:rsidRPr="002B66AE">
        <w:t xml:space="preserve">на каждом этапе представлены в </w:t>
      </w:r>
      <w:r w:rsidR="00803446">
        <w:t xml:space="preserve">Приложении </w:t>
      </w:r>
      <w:r w:rsidR="00D50AC7">
        <w:t>5</w:t>
      </w:r>
      <w:r w:rsidR="00803446">
        <w:t xml:space="preserve"> Обосновывающих материалов</w:t>
      </w:r>
      <w:r w:rsidRPr="002B66AE">
        <w:t>.</w:t>
      </w:r>
    </w:p>
    <w:p w14:paraId="32B3A2CD" w14:textId="0E9F2D32" w:rsidR="002B66AE" w:rsidRPr="002B66AE" w:rsidRDefault="002B66AE" w:rsidP="005A26E5">
      <w:pPr>
        <w:pStyle w:val="aa"/>
      </w:pPr>
      <w:bookmarkStart w:id="124" w:name="_Toc536140396"/>
      <w:bookmarkStart w:id="125" w:name="_Toc140668135"/>
      <w:r w:rsidRPr="002B66AE">
        <w:t xml:space="preserve">9.3. Предложения </w:t>
      </w:r>
      <w:bookmarkEnd w:id="124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25"/>
    </w:p>
    <w:p w14:paraId="29F49756" w14:textId="77777777" w:rsidR="00AF706B" w:rsidRPr="00666252" w:rsidRDefault="00AF706B" w:rsidP="00D50AC7">
      <w:pPr>
        <w:pStyle w:val="af0"/>
        <w:spacing w:before="0" w:after="0" w:line="240" w:lineRule="auto"/>
      </w:pPr>
      <w:bookmarkStart w:id="126" w:name="_Toc536140397"/>
      <w:r>
        <w:t>Не предусматривается</w:t>
      </w:r>
    </w:p>
    <w:p w14:paraId="3C31B6C3" w14:textId="77777777" w:rsidR="002B66AE" w:rsidRPr="002B66AE" w:rsidRDefault="002B66AE" w:rsidP="005A26E5">
      <w:pPr>
        <w:pStyle w:val="aa"/>
      </w:pPr>
      <w:bookmarkStart w:id="127" w:name="_Toc140668136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26"/>
      <w:bookmarkEnd w:id="127"/>
    </w:p>
    <w:p w14:paraId="275E89D9" w14:textId="77777777" w:rsidR="00AF706B" w:rsidRPr="00666252" w:rsidRDefault="00AF706B" w:rsidP="00AF706B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8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61B64D" w14:textId="77777777" w:rsidR="002B66AE" w:rsidRPr="002B66AE" w:rsidRDefault="002B66AE" w:rsidP="005A26E5">
      <w:pPr>
        <w:pStyle w:val="aa"/>
      </w:pPr>
      <w:bookmarkStart w:id="129" w:name="_Toc140668137"/>
      <w:r w:rsidRPr="002B66AE">
        <w:t>9.5. Оценка эффективности инвестиций по отдельным предложениям</w:t>
      </w:r>
      <w:bookmarkEnd w:id="128"/>
      <w:bookmarkEnd w:id="129"/>
    </w:p>
    <w:p w14:paraId="579BAEB1" w14:textId="77777777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2B17B06F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5A26E5">
      <w:pPr>
        <w:pStyle w:val="aa"/>
      </w:pPr>
      <w:bookmarkStart w:id="130" w:name="_Toc140668138"/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30"/>
    </w:p>
    <w:p w14:paraId="4053FAC8" w14:textId="67C9A5EE" w:rsidR="008B1289" w:rsidRPr="002B66AE" w:rsidRDefault="008B1289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5A26E5">
      <w:pPr>
        <w:pStyle w:val="aa"/>
      </w:pPr>
      <w:bookmarkStart w:id="131" w:name="_Toc536140399"/>
      <w:bookmarkStart w:id="132" w:name="_Toc140668139"/>
      <w:r w:rsidRPr="002B66AE">
        <w:t xml:space="preserve">Раздел 10 </w:t>
      </w:r>
      <w:bookmarkEnd w:id="131"/>
      <w:r w:rsidR="008B1289" w:rsidRPr="008B1289">
        <w:t>Решение о присвоении статуса единой теплоснабжающей организации (организациям)</w:t>
      </w:r>
      <w:bookmarkEnd w:id="132"/>
    </w:p>
    <w:p w14:paraId="043993C0" w14:textId="64F94BF9" w:rsidR="008B1289" w:rsidRDefault="002B66AE" w:rsidP="005A26E5">
      <w:pPr>
        <w:pStyle w:val="aa"/>
        <w:rPr>
          <w:lang w:eastAsia="ru-RU"/>
        </w:rPr>
      </w:pPr>
      <w:bookmarkStart w:id="133" w:name="_Toc536140400"/>
      <w:bookmarkStart w:id="134" w:name="_Toc140668140"/>
      <w:r w:rsidRPr="002B66AE">
        <w:t xml:space="preserve">10.1. </w:t>
      </w:r>
      <w:bookmarkEnd w:id="133"/>
      <w:r w:rsidR="008B1289" w:rsidRPr="008B1289">
        <w:t>Решение об определении единой теплоснабжающей организации (организаций)</w:t>
      </w:r>
      <w:bookmarkEnd w:id="134"/>
    </w:p>
    <w:p w14:paraId="21676480" w14:textId="2852FAD3" w:rsidR="00AF2E7D" w:rsidRPr="00AF2E7D" w:rsidRDefault="00AF2E7D" w:rsidP="00AF2E7D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_Toc536140401"/>
      <w:r w:rsidRPr="00AF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установлен</w:t>
      </w:r>
      <w:r w:rsidR="00F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ООО </w:t>
      </w:r>
      <w:r w:rsid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Коммунальник</w:t>
      </w:r>
      <w:r w:rsid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ED181D3" w14:textId="0CD0765E" w:rsidR="002B66AE" w:rsidRPr="002B66AE" w:rsidRDefault="002B66AE" w:rsidP="005A26E5">
      <w:pPr>
        <w:pStyle w:val="aa"/>
      </w:pPr>
      <w:bookmarkStart w:id="136" w:name="_Toc140668141"/>
      <w:r w:rsidRPr="002B66AE">
        <w:t>10.2. Реестр зон деятельности единой теплоснабжающей организации (организаций)</w:t>
      </w:r>
      <w:bookmarkEnd w:id="135"/>
      <w:bookmarkEnd w:id="136"/>
    </w:p>
    <w:p w14:paraId="470A53B9" w14:textId="77777777" w:rsidR="00A31307" w:rsidRPr="00A31307" w:rsidRDefault="00A31307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7" w:name="_Hlk137698663"/>
      <w:bookmarkStart w:id="138" w:name="_Toc536140402"/>
      <w:bookmarkStart w:id="139" w:name="_Toc140668142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 теплоснабжающей организации ООО «Коммунальник» с утвержденным статусом ЕТО:</w:t>
      </w:r>
    </w:p>
    <w:bookmarkEnd w:id="137"/>
    <w:p w14:paraId="723AC5CF" w14:textId="77777777" w:rsidR="00A31307" w:rsidRPr="00A31307" w:rsidRDefault="00A31307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I технологическая зона</w:t>
      </w:r>
    </w:p>
    <w:p w14:paraId="53C37BBA" w14:textId="77777777" w:rsidR="00A31307" w:rsidRPr="00A31307" w:rsidRDefault="00A31307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Ленина, 2б в с. Прибельский определена ул. Ленина, Калинина, Свердлова, Энергетическая, Пугачева, Шоферская, С. Юлаева.</w:t>
      </w:r>
    </w:p>
    <w:p w14:paraId="0D6E6D35" w14:textId="77777777" w:rsidR="00A31307" w:rsidRPr="00A31307" w:rsidRDefault="00A31307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II технологическая зона</w:t>
      </w:r>
    </w:p>
    <w:p w14:paraId="60604D8A" w14:textId="08BA546F" w:rsidR="00A31307" w:rsidRPr="00A31307" w:rsidRDefault="00A31307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Лермонтова, 66 в с. Прибельский определена ул. Лермонтова</w:t>
      </w:r>
      <w:r w:rsidR="002167F0">
        <w:rPr>
          <w:rFonts w:ascii="Times New Roman" w:eastAsia="Calibri" w:hAnsi="Times New Roman" w:cs="Times New Roman"/>
          <w:sz w:val="28"/>
          <w:szCs w:val="28"/>
          <w:lang w:eastAsia="ru-RU"/>
        </w:rPr>
        <w:t>, Победы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A5A96" w14:textId="286E493A" w:rsidR="002B66AE" w:rsidRPr="002B66AE" w:rsidRDefault="002B66AE" w:rsidP="005A26E5">
      <w:pPr>
        <w:pStyle w:val="aa"/>
      </w:pPr>
      <w:r w:rsidRPr="002B66AE">
        <w:t xml:space="preserve">10.3. </w:t>
      </w:r>
      <w:bookmarkEnd w:id="138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39"/>
    </w:p>
    <w:p w14:paraId="7DB8ABA2" w14:textId="77777777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0" w:name="_Toc536140403"/>
      <w:r w:rsidRPr="00937331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14:paraId="309D526D" w14:textId="1D39628B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владение на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1E6FDAB8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размер собственного капитала;</w:t>
      </w:r>
    </w:p>
    <w:p w14:paraId="44268462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способность в лучшей мере обеспечить надежность теплоснабжения в соответствующей системе теплоснабжения </w:t>
      </w:r>
    </w:p>
    <w:p w14:paraId="67BC8FA8" w14:textId="77777777" w:rsidR="002B66AE" w:rsidRPr="002B66AE" w:rsidRDefault="002B66AE" w:rsidP="005A26E5">
      <w:pPr>
        <w:pStyle w:val="aa"/>
      </w:pPr>
      <w:bookmarkStart w:id="141" w:name="_Toc140668143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40"/>
      <w:bookmarkEnd w:id="141"/>
    </w:p>
    <w:p w14:paraId="4C00DE5B" w14:textId="77777777" w:rsidR="00280F5B" w:rsidRPr="002167F0" w:rsidRDefault="00280F5B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2" w:name="_Hlk44646283"/>
      <w:bookmarkStart w:id="143" w:name="_Toc536140404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не подавались.</w:t>
      </w:r>
    </w:p>
    <w:p w14:paraId="77F1A120" w14:textId="44A670C6" w:rsidR="002B66AE" w:rsidRPr="002B66AE" w:rsidRDefault="002B66AE" w:rsidP="005A26E5">
      <w:pPr>
        <w:pStyle w:val="aa"/>
      </w:pPr>
      <w:bookmarkStart w:id="144" w:name="_Toc140668144"/>
      <w:bookmarkEnd w:id="142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t>сельского</w:t>
      </w:r>
      <w:r w:rsidR="002E4C45">
        <w:t xml:space="preserve"> поселения</w:t>
      </w:r>
      <w:bookmarkEnd w:id="143"/>
      <w:bookmarkEnd w:id="144"/>
    </w:p>
    <w:p w14:paraId="27191CE8" w14:textId="30888591" w:rsidR="002076A3" w:rsidRPr="002167F0" w:rsidRDefault="002076A3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5" w:name="_Hlk35395885"/>
      <w:bookmarkStart w:id="146" w:name="_Toc536140405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таблице 10.5.1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2E4C45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76A9FB" w14:textId="0927F5BA" w:rsidR="002076A3" w:rsidRDefault="002076A3" w:rsidP="005A26E5">
      <w:pPr>
        <w:pStyle w:val="aff7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5"/>
        <w:gridCol w:w="2267"/>
        <w:gridCol w:w="1842"/>
        <w:gridCol w:w="1560"/>
      </w:tblGrid>
      <w:tr w:rsidR="00937331" w:rsidRPr="00E14528" w14:paraId="5D89110E" w14:textId="77777777" w:rsidTr="0051698B">
        <w:trPr>
          <w:trHeight w:val="20"/>
          <w:tblHeader/>
        </w:trPr>
        <w:tc>
          <w:tcPr>
            <w:tcW w:w="2689" w:type="dxa"/>
            <w:vMerge w:val="restart"/>
            <w:shd w:val="clear" w:color="auto" w:fill="auto"/>
            <w:hideMark/>
          </w:tcPr>
          <w:p w14:paraId="576C4ABC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07BE1D7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Населенный пункт</w:t>
            </w:r>
          </w:p>
        </w:tc>
        <w:tc>
          <w:tcPr>
            <w:tcW w:w="4109" w:type="dxa"/>
            <w:gridSpan w:val="2"/>
            <w:shd w:val="clear" w:color="auto" w:fill="auto"/>
            <w:hideMark/>
          </w:tcPr>
          <w:p w14:paraId="5B93E340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560" w:type="dxa"/>
            <w:vMerge w:val="restart"/>
          </w:tcPr>
          <w:p w14:paraId="39C88AFE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Номер технологической зоны</w:t>
            </w:r>
          </w:p>
        </w:tc>
      </w:tr>
      <w:tr w:rsidR="00937331" w:rsidRPr="00E14528" w14:paraId="56A9452C" w14:textId="77777777" w:rsidTr="0051698B">
        <w:trPr>
          <w:trHeight w:val="1234"/>
          <w:tblHeader/>
        </w:trPr>
        <w:tc>
          <w:tcPr>
            <w:tcW w:w="2689" w:type="dxa"/>
            <w:vMerge/>
            <w:shd w:val="clear" w:color="auto" w:fill="auto"/>
          </w:tcPr>
          <w:p w14:paraId="6E603DAB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D2AC56C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6CE4CD9F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Источник тепловой энергии</w:t>
            </w:r>
          </w:p>
        </w:tc>
        <w:tc>
          <w:tcPr>
            <w:tcW w:w="1842" w:type="dxa"/>
          </w:tcPr>
          <w:p w14:paraId="20B143AD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Тепловые сети</w:t>
            </w:r>
          </w:p>
        </w:tc>
        <w:tc>
          <w:tcPr>
            <w:tcW w:w="1560" w:type="dxa"/>
            <w:vMerge/>
          </w:tcPr>
          <w:p w14:paraId="3C0CEB3D" w14:textId="77777777"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</w:p>
        </w:tc>
      </w:tr>
      <w:tr w:rsidR="00A31307" w:rsidRPr="00E14528" w14:paraId="7C0F00DB" w14:textId="77777777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14:paraId="36CF83CC" w14:textId="2D65E3E5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Котельная, ул. Ленина, 2б</w:t>
            </w:r>
          </w:p>
        </w:tc>
        <w:tc>
          <w:tcPr>
            <w:tcW w:w="1135" w:type="dxa"/>
            <w:shd w:val="clear" w:color="auto" w:fill="auto"/>
            <w:hideMark/>
          </w:tcPr>
          <w:p w14:paraId="520008A4" w14:textId="359EE4C9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с. Прибельский</w:t>
            </w:r>
          </w:p>
        </w:tc>
        <w:tc>
          <w:tcPr>
            <w:tcW w:w="2267" w:type="dxa"/>
            <w:shd w:val="clear" w:color="auto" w:fill="auto"/>
          </w:tcPr>
          <w:p w14:paraId="66586C1E" w14:textId="5F839C06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ООО «Коммунальник»</w:t>
            </w:r>
          </w:p>
        </w:tc>
        <w:tc>
          <w:tcPr>
            <w:tcW w:w="1842" w:type="dxa"/>
            <w:shd w:val="clear" w:color="auto" w:fill="auto"/>
          </w:tcPr>
          <w:p w14:paraId="6938B45B" w14:textId="06474AE8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ООО «Коммунальник»</w:t>
            </w:r>
          </w:p>
        </w:tc>
        <w:tc>
          <w:tcPr>
            <w:tcW w:w="1560" w:type="dxa"/>
          </w:tcPr>
          <w:p w14:paraId="2B266C21" w14:textId="77777777" w:rsidR="00A31307" w:rsidRPr="00E14528" w:rsidRDefault="00A31307" w:rsidP="00A31307">
            <w:pPr>
              <w:pStyle w:val="aff5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</w:t>
            </w:r>
          </w:p>
        </w:tc>
      </w:tr>
      <w:tr w:rsidR="00A31307" w:rsidRPr="00E14528" w14:paraId="0C4AAEDC" w14:textId="77777777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14:paraId="66A0CDB6" w14:textId="4BC183C1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Котельная, ул. Лермонтова, 66</w:t>
            </w:r>
            <w:r w:rsidRPr="00CE1038"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14:paraId="4200BE92" w14:textId="4117DBC3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с. Прибельский</w:t>
            </w:r>
          </w:p>
        </w:tc>
        <w:tc>
          <w:tcPr>
            <w:tcW w:w="2267" w:type="dxa"/>
            <w:shd w:val="clear" w:color="auto" w:fill="auto"/>
          </w:tcPr>
          <w:p w14:paraId="319BBFC1" w14:textId="56711747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ООО «Коммунальник»</w:t>
            </w:r>
          </w:p>
        </w:tc>
        <w:tc>
          <w:tcPr>
            <w:tcW w:w="1842" w:type="dxa"/>
            <w:shd w:val="clear" w:color="auto" w:fill="auto"/>
          </w:tcPr>
          <w:p w14:paraId="3F182B5A" w14:textId="760A049F" w:rsidR="00A31307" w:rsidRPr="00E14528" w:rsidRDefault="00A31307" w:rsidP="00A31307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ООО «Коммунальник»</w:t>
            </w:r>
          </w:p>
        </w:tc>
        <w:tc>
          <w:tcPr>
            <w:tcW w:w="1560" w:type="dxa"/>
          </w:tcPr>
          <w:p w14:paraId="50E214F4" w14:textId="77777777" w:rsidR="00A31307" w:rsidRPr="00E14528" w:rsidRDefault="00A31307" w:rsidP="00A31307">
            <w:pPr>
              <w:pStyle w:val="aff5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II</w:t>
            </w:r>
          </w:p>
        </w:tc>
      </w:tr>
    </w:tbl>
    <w:p w14:paraId="5D0A8BA7" w14:textId="77777777" w:rsidR="00D50AC7" w:rsidRDefault="00D50AC7" w:rsidP="005A26E5">
      <w:pPr>
        <w:pStyle w:val="aff7"/>
      </w:pPr>
    </w:p>
    <w:p w14:paraId="45B86EFC" w14:textId="08424D4B" w:rsidR="002B66AE" w:rsidRPr="002B66AE" w:rsidRDefault="002B66AE" w:rsidP="005A26E5">
      <w:pPr>
        <w:pStyle w:val="aa"/>
      </w:pPr>
      <w:bookmarkStart w:id="147" w:name="_Toc140668145"/>
      <w:bookmarkEnd w:id="145"/>
      <w:r w:rsidRPr="002B66AE">
        <w:t>Раздел 11 Решения о распределении тепловой нагрузки между источниками тепловой энергии</w:t>
      </w:r>
      <w:bookmarkEnd w:id="146"/>
      <w:bookmarkEnd w:id="147"/>
    </w:p>
    <w:p w14:paraId="4F8695DC" w14:textId="77777777" w:rsidR="002B66AE" w:rsidRPr="002167F0" w:rsidRDefault="002B66AE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5A26E5">
      <w:pPr>
        <w:pStyle w:val="aa"/>
      </w:pPr>
      <w:bookmarkStart w:id="148" w:name="_Toc536140406"/>
      <w:bookmarkStart w:id="149" w:name="_Toc140668146"/>
      <w:r w:rsidRPr="002B66AE">
        <w:t>Раздел 12 Решения по бесхозяйным тепловым сетям</w:t>
      </w:r>
      <w:bookmarkEnd w:id="148"/>
      <w:bookmarkEnd w:id="149"/>
    </w:p>
    <w:p w14:paraId="2368B182" w14:textId="094AFF86" w:rsidR="00937331" w:rsidRPr="00937331" w:rsidRDefault="00E82768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0" w:name="_Toc536140407"/>
      <w:r>
        <w:rPr>
          <w:rFonts w:ascii="Times New Roman" w:eastAsia="Calibri" w:hAnsi="Times New Roman" w:cs="Times New Roman"/>
          <w:sz w:val="28"/>
          <w:szCs w:val="28"/>
        </w:rPr>
        <w:t>Бесхозяйные сети не выявлены.</w:t>
      </w:r>
    </w:p>
    <w:p w14:paraId="7320FA70" w14:textId="6C9AE724" w:rsidR="002B66AE" w:rsidRPr="002B66AE" w:rsidRDefault="002B66AE" w:rsidP="005A26E5">
      <w:pPr>
        <w:pStyle w:val="aa"/>
      </w:pPr>
      <w:bookmarkStart w:id="151" w:name="_Toc140668147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E14528">
        <w:t>сельского</w:t>
      </w:r>
      <w:r w:rsidR="002E4C45">
        <w:t xml:space="preserve"> поселения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E14528">
        <w:t>сельского</w:t>
      </w:r>
      <w:r w:rsidR="002E4C45">
        <w:t xml:space="preserve"> поселения</w:t>
      </w:r>
      <w:bookmarkEnd w:id="150"/>
      <w:bookmarkEnd w:id="151"/>
    </w:p>
    <w:p w14:paraId="53348F5A" w14:textId="77777777" w:rsidR="002B66AE" w:rsidRPr="002B66AE" w:rsidRDefault="002B66AE" w:rsidP="005A26E5">
      <w:pPr>
        <w:pStyle w:val="aa"/>
      </w:pPr>
      <w:bookmarkStart w:id="152" w:name="_Toc536140408"/>
      <w:bookmarkStart w:id="153" w:name="_Toc140668148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52"/>
      <w:bookmarkEnd w:id="153"/>
    </w:p>
    <w:p w14:paraId="226C427E" w14:textId="084149D6" w:rsidR="002B66AE" w:rsidRPr="002B66AE" w:rsidRDefault="001C2554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5A26E5">
      <w:pPr>
        <w:pStyle w:val="aa"/>
      </w:pPr>
      <w:bookmarkStart w:id="154" w:name="_Toc536140409"/>
      <w:bookmarkStart w:id="155" w:name="_Toc140668149"/>
      <w:r w:rsidRPr="002B66AE">
        <w:t>13.2. Описание проблем организации газоснабжения источников тепловой энергии</w:t>
      </w:r>
      <w:bookmarkEnd w:id="154"/>
      <w:bookmarkEnd w:id="155"/>
    </w:p>
    <w:p w14:paraId="5B808CB7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2B66AE" w:rsidRDefault="002B66AE" w:rsidP="005A26E5">
      <w:pPr>
        <w:pStyle w:val="aa"/>
      </w:pPr>
      <w:bookmarkStart w:id="156" w:name="_Toc536140410"/>
      <w:bookmarkStart w:id="157" w:name="_Toc140668150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56"/>
      <w:bookmarkEnd w:id="157"/>
    </w:p>
    <w:p w14:paraId="09BDD832" w14:textId="47F0D371" w:rsidR="001D604F" w:rsidRPr="002B66AE" w:rsidRDefault="00EA600B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8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27992FED" w:rsidR="002B66AE" w:rsidRPr="002B66AE" w:rsidRDefault="002B66AE" w:rsidP="005A26E5">
      <w:pPr>
        <w:pStyle w:val="aa"/>
      </w:pPr>
      <w:bookmarkStart w:id="159" w:name="_Toc140668151"/>
      <w:r w:rsidRPr="002B66AE">
        <w:t xml:space="preserve">13.4. Описание решений о </w:t>
      </w:r>
      <w:bookmarkStart w:id="160" w:name="_Hlk57698268"/>
      <w:r w:rsidRPr="002B66AE">
        <w:t>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58"/>
      <w:bookmarkEnd w:id="159"/>
    </w:p>
    <w:bookmarkEnd w:id="160"/>
    <w:p w14:paraId="32B6D7FA" w14:textId="7D4E7188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8867C4" w14:textId="3AD05AFC" w:rsidR="002B66AE" w:rsidRPr="002B66AE" w:rsidRDefault="002B66AE" w:rsidP="005A26E5">
      <w:pPr>
        <w:pStyle w:val="aa"/>
      </w:pPr>
      <w:bookmarkStart w:id="161" w:name="_Toc536140412"/>
      <w:bookmarkStart w:id="162" w:name="_Toc140668152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</w:r>
      <w:bookmarkEnd w:id="161"/>
      <w:bookmarkEnd w:id="162"/>
    </w:p>
    <w:p w14:paraId="2B018ACB" w14:textId="0654E0EC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36573F" w14:textId="77777777" w:rsidR="002B66AE" w:rsidRPr="002B66AE" w:rsidRDefault="002B66AE" w:rsidP="005A26E5">
      <w:pPr>
        <w:pStyle w:val="aa"/>
      </w:pPr>
      <w:bookmarkStart w:id="163" w:name="_Toc536140413"/>
      <w:bookmarkStart w:id="164" w:name="_Toc140668153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63"/>
      <w:bookmarkEnd w:id="164"/>
    </w:p>
    <w:p w14:paraId="40BE135B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5FBBDA4C" w:rsidR="002B66AE" w:rsidRPr="002B66AE" w:rsidRDefault="002B66AE" w:rsidP="005A26E5">
      <w:pPr>
        <w:pStyle w:val="aa"/>
      </w:pPr>
      <w:bookmarkStart w:id="165" w:name="_Toc536140414"/>
      <w:bookmarkStart w:id="166" w:name="_Toc140668154"/>
      <w:r w:rsidRPr="002B66AE">
        <w:t xml:space="preserve">13.7. Предложения по корректировке, утвержденной (разработке) схемы водоснабжения </w:t>
      </w:r>
      <w:r w:rsidR="00E14528">
        <w:t>сельского</w:t>
      </w:r>
      <w:r w:rsidR="002E4C45">
        <w:t xml:space="preserve"> поселения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65"/>
      <w:bookmarkEnd w:id="166"/>
    </w:p>
    <w:p w14:paraId="3AD02554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02CCE7AE" w:rsidR="002B66AE" w:rsidRPr="002B66AE" w:rsidRDefault="002B66AE" w:rsidP="005A26E5">
      <w:pPr>
        <w:pStyle w:val="aa"/>
      </w:pPr>
      <w:bookmarkStart w:id="167" w:name="_Toc536140415"/>
      <w:bookmarkStart w:id="168" w:name="_Toc140668155"/>
      <w:r w:rsidRPr="002B66AE">
        <w:t xml:space="preserve">Раздел 14 Индикаторы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167"/>
      <w:bookmarkEnd w:id="168"/>
    </w:p>
    <w:p w14:paraId="2BAB0945" w14:textId="0F0051BD" w:rsid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27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Обосновывающих </w:t>
      </w:r>
      <w:r w:rsidR="00E72DC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материалах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Схеме теплоснабжения</w:t>
      </w:r>
    </w:p>
    <w:p w14:paraId="15713A75" w14:textId="77777777" w:rsidR="007215FE" w:rsidRPr="002B66AE" w:rsidRDefault="007215FE" w:rsidP="005A26E5">
      <w:pPr>
        <w:pStyle w:val="aa"/>
      </w:pPr>
      <w:bookmarkStart w:id="169" w:name="_Toc140668156"/>
      <w:bookmarkStart w:id="170" w:name="_Toc6365143"/>
      <w:r w:rsidRPr="002B66AE">
        <w:t>Раздел 15 Ценовые (тарифные) последствия</w:t>
      </w:r>
      <w:bookmarkEnd w:id="169"/>
    </w:p>
    <w:bookmarkEnd w:id="170"/>
    <w:p w14:paraId="5C154CC2" w14:textId="77777777" w:rsidR="0051698B" w:rsidRPr="002F333D" w:rsidRDefault="0051698B" w:rsidP="0051698B">
      <w:pPr>
        <w:pStyle w:val="aff9"/>
      </w:pPr>
      <w:r w:rsidRPr="0021168F">
        <w:t xml:space="preserve">Тарифно-балансовые расчетные модели теплоснабжения потребителей </w:t>
      </w:r>
      <w:r w:rsidRPr="002F333D">
        <w:t>по каждой системе теплоснабжения не рассчитываются, так как финансирование мероприятий не планируется за счет инвестиционной надбавки к тарифу.</w:t>
      </w:r>
    </w:p>
    <w:p w14:paraId="114ED1FF" w14:textId="77777777" w:rsidR="004D3672" w:rsidRPr="004D3672" w:rsidRDefault="004D3672" w:rsidP="004D3672">
      <w:pPr>
        <w:pStyle w:val="aa"/>
      </w:pPr>
      <w:bookmarkStart w:id="171" w:name="bookmark107"/>
      <w:bookmarkStart w:id="172" w:name="bookmark106"/>
      <w:bookmarkStart w:id="173" w:name="_Toc140668157"/>
      <w:r w:rsidRPr="004D3672">
        <w:t>Раздел 16. Меры по обеспечению надежности теплоснабжения и бесперебойной работы систем теплоснабжения</w:t>
      </w:r>
      <w:bookmarkEnd w:id="171"/>
      <w:bookmarkEnd w:id="172"/>
      <w:bookmarkEnd w:id="173"/>
    </w:p>
    <w:p w14:paraId="17DAE0DB" w14:textId="6CDEFD0E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раздел разработан с учетом поручения Президента Российской Федерации от 29 декабря 2021 года № Пр-325 (подпункт «б» пункта 2) по итогам совещания по вопросам прохождения осенне-зимнего отопительного период.</w:t>
      </w:r>
    </w:p>
    <w:p w14:paraId="42F0F465" w14:textId="66870179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раздел содержит сведения о мероприятиях по обеспечению надежности теплоснабжения и бесперебойности работы систем теплоснабжения, потенциальных угроз для их работы, оценке потребности в инвестициях, необходимых для устранения данных угроз.</w:t>
      </w:r>
    </w:p>
    <w:p w14:paraId="30DCA16E" w14:textId="77777777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4" w:name="bookmark109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 приведены в главе 11 обосновывающих мероприятий.</w:t>
      </w:r>
      <w:bookmarkEnd w:id="174"/>
    </w:p>
    <w:p w14:paraId="1B29D187" w14:textId="0EAC9B77" w:rsidR="004D3672" w:rsidRPr="004D3672" w:rsidRDefault="00E142CC" w:rsidP="00E142CC">
      <w:pPr>
        <w:pStyle w:val="aa"/>
      </w:pPr>
      <w:bookmarkStart w:id="175" w:name="_Toc140668158"/>
      <w:r>
        <w:t xml:space="preserve">16.1. </w:t>
      </w:r>
      <w:r w:rsidR="004D3672" w:rsidRPr="004D3672">
        <w:t>Аварийные ситуации в системах отопления зданий</w:t>
      </w:r>
      <w:bookmarkEnd w:id="175"/>
    </w:p>
    <w:p w14:paraId="2E57F658" w14:textId="77777777" w:rsidR="004D3672" w:rsidRPr="004D3672" w:rsidRDefault="004D3672" w:rsidP="004D3672">
      <w:pPr>
        <w:pStyle w:val="aff9"/>
      </w:pPr>
      <w:r w:rsidRPr="004D3672">
        <w:t>К характерным отказам систем отопления можно отнести:</w:t>
      </w:r>
    </w:p>
    <w:p w14:paraId="7F9260B0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течи в резьбовых и сварочных соединениях трубопроводов (за счет сборки на сухом льне, попадания воздуха в систему, опорожнения в летний период, механических повреждений, скачков давлений теплоносителя и др.);</w:t>
      </w:r>
    </w:p>
    <w:p w14:paraId="2D942E29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течи в отопительных приборах (периодическое опорожнение систем, подпитка водой без деаэрации и достаточной химобработки, механические повреждения, размораживание);</w:t>
      </w:r>
    </w:p>
    <w:p w14:paraId="28BB95DD" w14:textId="7C4B3AAC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неравномерный прогрев различных, особенно дальних стояков (разрегулировка, внутреннее обрастание трубопроводов, отсутствие летних промывок системы, воздушные «мешки»);</w:t>
      </w:r>
    </w:p>
    <w:p w14:paraId="3F711740" w14:textId="6925DEBE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неравномерный прогрев отопительных приборов по высоте здания (обрастание трубопроводов, нерасчетный расход теплоносителя, завышенные теплопотери здания, несанкционированная установка отопительных приборов в отдельных помещениях, засорение отдельных приборов и арматуры, «завоздушивание» отдельных приборов);</w:t>
      </w:r>
    </w:p>
    <w:p w14:paraId="7095D587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замерзание отопительных приборов, участков трубопроводов (локальное охлаждение при открытых наружных дверях или окнах, отсутствие изоляции на разводящих трубопроводах, низкая температура теплоносителя, перерывы в циркуляции теплоносителя);</w:t>
      </w:r>
    </w:p>
    <w:p w14:paraId="3F2D8FBC" w14:textId="029A2129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разрывы трубопроводов (отсутствие межэтажных гильз, компенсаторов, деформация конструктивных элементов здания, нерасчетные механические нагрузки на трубопроводы, завышенные давления в трубопроводах, замерзание участков трубопроводов, внутренняя коррозия и др.);</w:t>
      </w:r>
    </w:p>
    <w:p w14:paraId="51EFE428" w14:textId="18AC7C6D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прекращение циркуляции теплоносителя («завоздушивание» системы, частичное опорожнение, снижение или отсутствие перепада давления на вводе, засорение или перемерзание участка трубопровода, утечка воды из подающего трубопровода и др.).</w:t>
      </w:r>
    </w:p>
    <w:p w14:paraId="7B10A998" w14:textId="77777777" w:rsidR="004D3672" w:rsidRPr="004D3672" w:rsidRDefault="004D3672" w:rsidP="004D3672">
      <w:pPr>
        <w:pStyle w:val="aff9"/>
      </w:pPr>
      <w:r w:rsidRPr="004D3672">
        <w:t>К аварийным ситуациям, требующим оперативного вмешательства, следует отнести:</w:t>
      </w:r>
    </w:p>
    <w:p w14:paraId="49472EF8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разрыв трубопровода или отопительного прибора;</w:t>
      </w:r>
    </w:p>
    <w:p w14:paraId="4AE1B895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прекращение циркуляции теплоносителя.</w:t>
      </w:r>
    </w:p>
    <w:p w14:paraId="507319D3" w14:textId="37CF4B06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первом случае, как правило, требуется опорожнить часть или всю отопительную систему и провести восстановительные работы. В случае хорошо (с продувкой) опорожненной системы (или ее части) нет угрозы перемерзания трубопроводов и отопительных приборов, и время ремонтных работ определяется, помимо социальных требований, остыванием здания (или ее части), а также из условия возможного спонтанного развития аварий при нерасчетном подключении потребителями электрических и газовых источников теплоты.</w:t>
      </w:r>
    </w:p>
    <w:p w14:paraId="70F2981E" w14:textId="267DF727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прекращения циркуляции теплоносителя, особенно в системе отопления в целом, время ликвидации аварии (до опорожнения) определяется климатическими условиями.</w:t>
      </w:r>
    </w:p>
    <w:p w14:paraId="574E78F4" w14:textId="07D56E2E" w:rsidR="004D3672" w:rsidRPr="004D3672" w:rsidRDefault="00E142CC" w:rsidP="00E142CC">
      <w:pPr>
        <w:pStyle w:val="aa"/>
      </w:pPr>
      <w:bookmarkStart w:id="176" w:name="_Toc140668159"/>
      <w:r>
        <w:t xml:space="preserve">16.2. </w:t>
      </w:r>
      <w:r w:rsidR="004D3672" w:rsidRPr="004D3672">
        <w:t>Неисправности элементов теплового ввода</w:t>
      </w:r>
      <w:bookmarkEnd w:id="176"/>
    </w:p>
    <w:p w14:paraId="78831F8C" w14:textId="24EA74D8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эксплуатации на тепловом вводе возможны следующие неисправности, косвенно способствующие возникновению аварийных ситуаций в системах отопления и горячего водоснабжения представлены в таблице 16.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</w:p>
    <w:p w14:paraId="595E482D" w14:textId="4D5BD93A" w:rsidR="004D3672" w:rsidRPr="004D3672" w:rsidRDefault="004D3672" w:rsidP="004D3672">
      <w:pPr>
        <w:pStyle w:val="aff7"/>
      </w:pPr>
      <w:r w:rsidRPr="004D3672">
        <w:t xml:space="preserve">Таблица </w:t>
      </w:r>
      <w:r>
        <w:t>16.</w:t>
      </w:r>
      <w:r w:rsidR="00E142CC">
        <w:t>2.</w:t>
      </w:r>
      <w:r>
        <w:t>1</w:t>
      </w:r>
      <w:r w:rsidRPr="004D3672">
        <w:t xml:space="preserve"> Неисправности в системах отопления и горячего водоснабжения косвенно способствующие возникновению аварийных ситуаций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836"/>
      </w:tblGrid>
      <w:tr w:rsidR="004D3672" w:rsidRPr="004D3672" w14:paraId="367C1111" w14:textId="77777777" w:rsidTr="00E142CC">
        <w:trPr>
          <w:trHeight w:val="20"/>
          <w:tblHeader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1103CC2E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Неисправности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59BCAE6A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Возможные последствия</w:t>
            </w:r>
          </w:p>
        </w:tc>
      </w:tr>
      <w:tr w:rsidR="004D3672" w:rsidRPr="004D3672" w14:paraId="6F81F278" w14:textId="77777777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50A79CF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Засорение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493E20ED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</w:t>
            </w:r>
          </w:p>
        </w:tc>
      </w:tr>
      <w:tr w:rsidR="004D3672" w:rsidRPr="004D3672" w14:paraId="2651A223" w14:textId="77777777" w:rsidTr="00E142CC">
        <w:trPr>
          <w:trHeight w:val="20"/>
          <w:jc w:val="center"/>
        </w:trPr>
        <w:tc>
          <w:tcPr>
            <w:tcW w:w="1887" w:type="pct"/>
            <w:shd w:val="clear" w:color="auto" w:fill="auto"/>
          </w:tcPr>
          <w:p w14:paraId="673FE5A5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Удаление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1959D51E" w14:textId="419F00B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Перегрев верхних этажей, увеличение давления в системе отопления с возможным превышением допустимых значений (разрыв отопительных приборов)</w:t>
            </w:r>
          </w:p>
        </w:tc>
      </w:tr>
      <w:tr w:rsidR="004D3672" w:rsidRPr="004D3672" w14:paraId="52C1D46B" w14:textId="77777777" w:rsidTr="00E142CC">
        <w:trPr>
          <w:trHeight w:val="20"/>
          <w:jc w:val="center"/>
        </w:trPr>
        <w:tc>
          <w:tcPr>
            <w:tcW w:w="1887" w:type="pct"/>
            <w:shd w:val="clear" w:color="auto" w:fill="auto"/>
          </w:tcPr>
          <w:p w14:paraId="24C5E212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грязевиков шламом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567E9FB5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перепада давления и, как следствие, уменьшение циркуляции в системе отопления</w:t>
            </w:r>
          </w:p>
        </w:tc>
      </w:tr>
      <w:tr w:rsidR="004D3672" w:rsidRPr="004D3672" w14:paraId="79604B1F" w14:textId="77777777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0FEFBC3" w14:textId="497F6211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Нарушение теплоизоляции трубопроводов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010D6174" w14:textId="0BEB456D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тепловых потерь, ускорение замерзания трубопроводов при аварии</w:t>
            </w:r>
          </w:p>
        </w:tc>
      </w:tr>
      <w:tr w:rsidR="004D3672" w:rsidRPr="004D3672" w14:paraId="2DBFA092" w14:textId="77777777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E2ED600" w14:textId="73CE1A09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Зарастание трубок теплообменников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65D4BF66" w14:textId="5BD30B03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температуры воздуха в отапливаемых помещениях, вертикальная разрегулировка</w:t>
            </w:r>
          </w:p>
        </w:tc>
      </w:tr>
      <w:tr w:rsidR="004D3672" w:rsidRPr="004D3672" w14:paraId="09644943" w14:textId="77777777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2B7FC5D3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77" w:name="bookmark111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Отказы в работе циркуляционных насосов</w:t>
            </w:r>
            <w:bookmarkEnd w:id="177"/>
          </w:p>
        </w:tc>
        <w:tc>
          <w:tcPr>
            <w:tcW w:w="3113" w:type="pct"/>
            <w:shd w:val="clear" w:color="auto" w:fill="auto"/>
            <w:vAlign w:val="bottom"/>
          </w:tcPr>
          <w:p w14:paraId="5FD4FFC0" w14:textId="4A5A5692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теплоносителя, возможность перемерзания трубопроводов системы отопления</w:t>
            </w:r>
          </w:p>
        </w:tc>
      </w:tr>
    </w:tbl>
    <w:p w14:paraId="1B49775B" w14:textId="77777777" w:rsidR="00E142CC" w:rsidRDefault="00E142CC" w:rsidP="004D3672">
      <w:pPr>
        <w:pStyle w:val="aff7"/>
      </w:pPr>
    </w:p>
    <w:p w14:paraId="32DA20B4" w14:textId="16544348" w:rsidR="004D3672" w:rsidRPr="004D3672" w:rsidRDefault="004D3672" w:rsidP="00E142CC">
      <w:pPr>
        <w:pStyle w:val="aa"/>
      </w:pPr>
      <w:bookmarkStart w:id="178" w:name="_Toc140668160"/>
      <w:r>
        <w:t>16.</w:t>
      </w:r>
      <w:r w:rsidR="00E142CC">
        <w:t>3</w:t>
      </w:r>
      <w:r>
        <w:t xml:space="preserve">. </w:t>
      </w:r>
      <w:r w:rsidRPr="004D3672">
        <w:t>Аварийные ситуации в тепловых сетях</w:t>
      </w:r>
      <w:bookmarkEnd w:id="178"/>
    </w:p>
    <w:p w14:paraId="75256298" w14:textId="77777777" w:rsidR="004D3672" w:rsidRPr="004D3672" w:rsidRDefault="004D3672" w:rsidP="004D3672">
      <w:pPr>
        <w:pStyle w:val="aff9"/>
      </w:pPr>
      <w:r w:rsidRPr="004D3672">
        <w:t>Наиболее характерными неполадками в тепловых сетях являются:</w:t>
      </w:r>
    </w:p>
    <w:p w14:paraId="36444CD1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разрыв трубопроводов или разрушение арматуры;</w:t>
      </w:r>
    </w:p>
    <w:p w14:paraId="7543C178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увеличенная подпитка тепловых сетей за счет свищей в трубопроводах;</w:t>
      </w:r>
    </w:p>
    <w:p w14:paraId="436206BD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гидравлическая разрегулировка тепловых сетей.</w:t>
      </w:r>
    </w:p>
    <w:p w14:paraId="1C6B1B30" w14:textId="77777777" w:rsidR="00E142CC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Аварии, связанные с разрывом трубопровода, требуют оперативного вмешательства. </w:t>
      </w:r>
    </w:p>
    <w:p w14:paraId="22A95B1A" w14:textId="2C0023D3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назначения, диаметра, схемы и типа системы теплоснабжения возможны следующие этапы и варианты их ликвидации с последующим ремонтом теплопровода:</w:t>
      </w:r>
    </w:p>
    <w:p w14:paraId="5618B123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обнаружение точного места аварии;</w:t>
      </w:r>
    </w:p>
    <w:p w14:paraId="0C506A81" w14:textId="53FEC97E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прогноз теплового и гидравлического режимов при развитии аварии и отключении участка теплосети;</w:t>
      </w:r>
    </w:p>
    <w:p w14:paraId="041281BA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отключение аварийного трубопровода;</w:t>
      </w:r>
    </w:p>
    <w:p w14:paraId="55076C26" w14:textId="7084C46E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выбор оптимального теплового и гидравлического режимов системы на период восстановления аварийного теплопровода с разработкой стратегии и времени восстановления.</w:t>
      </w:r>
    </w:p>
    <w:p w14:paraId="18CCD4C2" w14:textId="77777777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отмеченной последовательности лежит выбор одного из вариантов временного функционирования системы теплоснабжения аварийной зоны:</w:t>
      </w:r>
    </w:p>
    <w:p w14:paraId="050ADFFC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функционирование системы теплоснабжения с отключенным на период ремонта участком (временное отключение системы отопления);</w:t>
      </w:r>
    </w:p>
    <w:p w14:paraId="0D3F814B" w14:textId="3070B21D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отопление зданий с помощью локальных обогревателей (воздушные калориферы, электрические или газовые отопительные приборы, «буржуйки» и др.);</w:t>
      </w:r>
    </w:p>
    <w:p w14:paraId="4A9BB163" w14:textId="77777777"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работа двухтрубной тепловой сети по однотрубному варианту (на излив).</w:t>
      </w:r>
    </w:p>
    <w:p w14:paraId="51F0F263" w14:textId="04DD80E2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вариант - наиболее неблагоприятный, но вместе с тем он достаточно широко применяется. Здесь определяющим является допустимый период времени на восстановление трубопровода.</w:t>
      </w:r>
    </w:p>
    <w:p w14:paraId="3E9D86D3" w14:textId="77777777" w:rsidR="00E142CC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проведения аварийно-восстановительных работ зависят от диаметра трубопровода, на котором эта авария произошла. </w:t>
      </w:r>
    </w:p>
    <w:p w14:paraId="238FAE7C" w14:textId="47C1E07E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таблице 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16.3.1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приведены примерные сроки ликвидации повреждений на подземных теплопроводах.</w:t>
      </w:r>
    </w:p>
    <w:p w14:paraId="5A25A1D0" w14:textId="234304CB" w:rsidR="004D3672" w:rsidRPr="004D3672" w:rsidRDefault="004D3672" w:rsidP="004D3672">
      <w:pPr>
        <w:pStyle w:val="aff7"/>
      </w:pPr>
      <w:r w:rsidRPr="004D3672">
        <w:t xml:space="preserve">Таблица </w:t>
      </w:r>
      <w:r w:rsidR="00E142CC">
        <w:t xml:space="preserve">16.3.1. </w:t>
      </w:r>
      <w:r w:rsidRPr="004D3672">
        <w:t>Примерные сроки ликвидации повреждений на подземных теплопроводах</w:t>
      </w:r>
    </w:p>
    <w:tbl>
      <w:tblPr>
        <w:tblOverlap w:val="never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010"/>
      </w:tblGrid>
      <w:tr w:rsidR="004D3672" w:rsidRPr="004D3672" w14:paraId="059AF3B9" w14:textId="77777777" w:rsidTr="004D3672">
        <w:trPr>
          <w:trHeight w:val="20"/>
          <w:jc w:val="center"/>
        </w:trPr>
        <w:tc>
          <w:tcPr>
            <w:tcW w:w="7230" w:type="dxa"/>
            <w:vMerge w:val="restart"/>
            <w:shd w:val="clear" w:color="auto" w:fill="auto"/>
          </w:tcPr>
          <w:p w14:paraId="70BD8F70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работ</w:t>
            </w:r>
          </w:p>
        </w:tc>
        <w:tc>
          <w:tcPr>
            <w:tcW w:w="2010" w:type="dxa"/>
            <w:shd w:val="clear" w:color="auto" w:fill="auto"/>
          </w:tcPr>
          <w:p w14:paraId="3334A497" w14:textId="6FFF259E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Время, ч, выполнения этапа при диаметре трубы, мм</w:t>
            </w:r>
          </w:p>
        </w:tc>
      </w:tr>
      <w:tr w:rsidR="004D3672" w:rsidRPr="004D3672" w14:paraId="579CA684" w14:textId="77777777" w:rsidTr="004D3672">
        <w:trPr>
          <w:trHeight w:val="20"/>
          <w:jc w:val="center"/>
        </w:trPr>
        <w:tc>
          <w:tcPr>
            <w:tcW w:w="7230" w:type="dxa"/>
            <w:vMerge/>
            <w:shd w:val="clear" w:color="auto" w:fill="auto"/>
          </w:tcPr>
          <w:p w14:paraId="2484C2E5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0" w:type="dxa"/>
            <w:shd w:val="clear" w:color="auto" w:fill="auto"/>
          </w:tcPr>
          <w:p w14:paraId="6714CC14" w14:textId="5F26D67B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</w:tr>
      <w:tr w:rsidR="004D3672" w:rsidRPr="004D3672" w14:paraId="2AD7BF56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2FACFD81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Отключение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A8618C1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19012FCC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1D41AFD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Вызов представителей, доставка механизмов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311C2019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4D3672" w:rsidRPr="004D3672" w14:paraId="65B6F503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D935B5B" w14:textId="08EB40DA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Раскрытие шурфов для точного обнаружения места повреждения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79249F60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4D3672" w:rsidRPr="004D3672" w14:paraId="34BF3B7A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6E2689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Спуск воды из трубопровода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26D3C718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0027AEB7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27597CA1" w14:textId="5D1BA73A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Вскрытие канала, откачка воды из трассы, вырезка поврежденной трубы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2F0F0701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4D3672" w:rsidRPr="004D3672" w14:paraId="3D7559BE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0D66483F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Подгонка новой трубы (заплаты) одним-двумя сварщиками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27EE6158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37B6C5B5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A00AC22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66D87395" w14:textId="77777777"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46ABB68F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79CB8618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Включение и восстановление тепловой системы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0FE442A7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14:paraId="7F5312DD" w14:textId="77777777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44877260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B3BB255" w14:textId="77777777"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</w:tbl>
    <w:p w14:paraId="274E49DB" w14:textId="77777777" w:rsidR="00E142CC" w:rsidRDefault="00E142CC" w:rsidP="004D3672">
      <w:pPr>
        <w:pStyle w:val="aff9"/>
      </w:pPr>
    </w:p>
    <w:p w14:paraId="0CD7C0BF" w14:textId="0BAC7BB6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таблицы 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16.3.1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видно, что на ликвидацию повреждения на трубопроводе диаметром 100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200 мм затрачивается 12 ч.</w:t>
      </w:r>
    </w:p>
    <w:p w14:paraId="39011FC7" w14:textId="34A74281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лимита времени, требуемого на восстановление работоспособности нерезервируемого элемента, отказ которого возможен при любой климатической ситуации отопительного периода, приведен в таблице 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16.3</w:t>
      </w:r>
      <w:r w:rsidR="002167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B2CE84F" w14:textId="500B4A58" w:rsidR="004D3672" w:rsidRPr="004D3672" w:rsidRDefault="004D3672" w:rsidP="00E142CC">
      <w:pPr>
        <w:pStyle w:val="aff7"/>
      </w:pPr>
      <w:r w:rsidRPr="004D3672">
        <w:t xml:space="preserve">Таблица </w:t>
      </w:r>
      <w:r w:rsidR="00E142CC" w:rsidRPr="00E142CC">
        <w:t>16.3.2.</w:t>
      </w:r>
      <w:r w:rsidRPr="004D3672">
        <w:t xml:space="preserve"> Лимит времени на производство аварийно-восстановительных работ в зависимости от погодных условий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  <w:gridCol w:w="1676"/>
        <w:gridCol w:w="1291"/>
        <w:gridCol w:w="1286"/>
        <w:gridCol w:w="1286"/>
        <w:gridCol w:w="1269"/>
      </w:tblGrid>
      <w:tr w:rsidR="004D3672" w:rsidRPr="004D3672" w14:paraId="57A0D732" w14:textId="77777777" w:rsidTr="002167F0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928CC" w14:textId="072D5358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Наружная расчетная температура для проектирования системы отопления, °С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EC499" w14:textId="44E973E1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Коэффициент аккумуляции, 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8D4AE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Параметр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12C4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Текущие значения наружной температуры, °С</w:t>
            </w:r>
          </w:p>
        </w:tc>
      </w:tr>
      <w:tr w:rsidR="004D3672" w:rsidRPr="00E142CC" w14:paraId="72CAE532" w14:textId="77777777" w:rsidTr="002167F0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06C8BE1" w14:textId="77777777" w:rsidR="004D3672" w:rsidRPr="002167F0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F3F1419" w14:textId="77777777" w:rsidR="004D3672" w:rsidRPr="002167F0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1F2E95B" w14:textId="77777777" w:rsidR="004D3672" w:rsidRPr="002167F0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DC7E3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A57C3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596E6" w14:textId="77777777"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D3672" w:rsidRPr="00E142CC" w14:paraId="499F61B1" w14:textId="77777777" w:rsidTr="002167F0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0BA40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-40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624A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92118" w14:textId="77777777"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69DE5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3FAC9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CB6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14:paraId="03CC73A5" w14:textId="77777777" w:rsidTr="002167F0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39D25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03FC0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A8225" w14:textId="77777777"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38D6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3DBC4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CF0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19,6</w:t>
            </w:r>
          </w:p>
        </w:tc>
      </w:tr>
      <w:tr w:rsidR="004D3672" w:rsidRPr="00E142CC" w14:paraId="0DD2D243" w14:textId="77777777" w:rsidTr="002167F0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D3457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DDEAC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6449FF" w14:textId="77777777"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24FB0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7CD27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568A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14:paraId="551DD7C5" w14:textId="77777777" w:rsidTr="002167F0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91DE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DA873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402CB" w14:textId="77777777"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75F13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37171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E09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18,2</w:t>
            </w:r>
          </w:p>
        </w:tc>
      </w:tr>
      <w:tr w:rsidR="004D3672" w:rsidRPr="00E142CC" w14:paraId="64783745" w14:textId="77777777" w:rsidTr="002167F0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B9561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E965D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B2574" w14:textId="77777777"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4B81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18501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5BD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14:paraId="54EE7993" w14:textId="77777777" w:rsidTr="002167F0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D4F0B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E584D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E4CD3" w14:textId="77777777"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7935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69DED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655D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15,4</w:t>
            </w:r>
          </w:p>
        </w:tc>
      </w:tr>
    </w:tbl>
    <w:p w14:paraId="2143510F" w14:textId="77777777" w:rsidR="00E142CC" w:rsidRDefault="00E142CC" w:rsidP="00E142CC">
      <w:pPr>
        <w:pStyle w:val="aff9"/>
      </w:pPr>
      <w:bookmarkStart w:id="179" w:name="bookmark112"/>
    </w:p>
    <w:p w14:paraId="2B212A08" w14:textId="0700C724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таблицы 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16.3.2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следует, что высокая оперативность аварийно-восстановительных работ необходима в течение большей части отопительного периода.</w:t>
      </w:r>
      <w:bookmarkEnd w:id="179"/>
    </w:p>
    <w:p w14:paraId="32563DE3" w14:textId="5D273F77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Возможные способы оперативной локализации и устранения аварийных ситуаций в</w:t>
      </w:r>
      <w:r w:rsidR="00E142CC"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системах теплоснабжения и отопления</w:t>
      </w:r>
    </w:p>
    <w:p w14:paraId="31910428" w14:textId="2D729D40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 развитием централизованного теплоснабжения, усложнением схем тепловых сетей актуальной стала задача выявления поврежденного участка в сложной сети с целью быстрейшей локализации аварии, а затем уже уточнения места повреждения для проведения ремонтных работ.</w:t>
      </w:r>
    </w:p>
    <w:p w14:paraId="23595271" w14:textId="056575C1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Факт достаточно крупного повреждения, как правило, устанавливается по резкому увеличению расхода подпиточной воды, понижению давления на коллекторах, существенной разнице расхода воды в подающем и обратном трубопроводах. В соответствии с «Инструкцией по эксплуатации тепловых сетей», в случае резкого возрастания подпитки необходимо установить контроль над ее величиной. Одновременно производят внешний осмотр сети с целью выявления повреждения. Параллельно проверяется герметичность оборудования котельной.</w:t>
      </w:r>
    </w:p>
    <w:p w14:paraId="263A0626" w14:textId="77777777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 место повреждения выявляется шурфовкой.</w:t>
      </w:r>
    </w:p>
    <w:p w14:paraId="1B0A9861" w14:textId="37EBDA24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целом эффективность способов нахождения повреждений, применяемых в практике эксплуатации тепловых сетей, довольно низкая. Практически аварийный участок чаще всего устанавливается по появлению воды в камерах, выходу сетевой воды на поверхность земли.</w:t>
      </w:r>
    </w:p>
    <w:p w14:paraId="00847A0A" w14:textId="6E1C5D35" w:rsidR="004D3672" w:rsidRPr="002167F0" w:rsidRDefault="004D3672" w:rsidP="002167F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разработан ряд более совершенных методов обнаружения аварий в тепловых сетях (метод автоматической сигнализации, гидролокации, контролируемых давлений; методы, основанные на применении в условиях тепловых сетей современных АСУ). Но из-за недостаточного финансирования они не стали массовым технологическим базисом для создания постоянно функционирующих систем дистанционного выявления и локализации участков и мест утечек сетевой воды в современных действующих системах теплоснабжения.</w:t>
      </w:r>
    </w:p>
    <w:p w14:paraId="754A78F8" w14:textId="56972592" w:rsidR="004D3672" w:rsidRPr="004D3672" w:rsidRDefault="004D3672" w:rsidP="002167F0">
      <w:pPr>
        <w:suppressAutoHyphens/>
        <w:contextualSpacing/>
        <w:jc w:val="both"/>
      </w:pPr>
      <w:bookmarkStart w:id="180" w:name="bookmark113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аварий на тепловых сетях и источниках возможны наиболее массовые и серьезные по своему характеру нарушения теплового режима, сопровождаемые значительными материальными и моральными издержками. Разработку схемных решений систем отопления, более устойчивых к экстремальным ситуациям, следует вести с учетом возможных нарушений гидравлических и тепловых режимов в системах теплоснабжения.</w:t>
      </w:r>
      <w:bookmarkEnd w:id="180"/>
    </w:p>
    <w:p w14:paraId="450FA9CC" w14:textId="0ABF6DF2" w:rsidR="004D3672" w:rsidRPr="004D3672" w:rsidRDefault="00E142CC" w:rsidP="00E142CC">
      <w:pPr>
        <w:pStyle w:val="aa"/>
      </w:pPr>
      <w:bookmarkStart w:id="181" w:name="_Toc140668161"/>
      <w:r>
        <w:t xml:space="preserve">16.4. </w:t>
      </w:r>
      <w:r w:rsidR="004D3672" w:rsidRPr="004D3672">
        <w:t>Потенциальные угрозы в системах теплоснабжения</w:t>
      </w:r>
      <w:bookmarkEnd w:id="181"/>
    </w:p>
    <w:p w14:paraId="4A23A062" w14:textId="64D47D92" w:rsidR="004D3672" w:rsidRPr="004D3672" w:rsidRDefault="004D3672" w:rsidP="004D3672">
      <w:pPr>
        <w:pStyle w:val="aff9"/>
      </w:pPr>
      <w:r w:rsidRPr="004D3672">
        <w:t>Согласно результатам эксплуатации объектов теплоснабжения сельского поселения потенциальные угрозы, напрямую влияющие на обеспечение надежности систем теплоснабжения, отсутствуют</w:t>
      </w:r>
      <w:r w:rsidR="00E142CC">
        <w:t>, представлено в таблице 16.4.1.</w:t>
      </w:r>
    </w:p>
    <w:p w14:paraId="4123CD52" w14:textId="77777777" w:rsidR="001773ED" w:rsidRPr="004D3672" w:rsidRDefault="001773ED" w:rsidP="001773ED">
      <w:pPr>
        <w:pStyle w:val="aff9"/>
      </w:pPr>
      <w:r w:rsidRPr="004D3672">
        <w:t>Мероприятия на устранение потенциальных угроз, напрямую влияющих на обеспечение надежности систем теплоснабжения, не требуются.</w:t>
      </w:r>
    </w:p>
    <w:p w14:paraId="15888AF3" w14:textId="77777777" w:rsidR="001773ED" w:rsidRPr="004D3672" w:rsidRDefault="001773ED" w:rsidP="001773ED">
      <w:pPr>
        <w:pStyle w:val="aff9"/>
      </w:pPr>
      <w:r w:rsidRPr="004D3672">
        <w:t>Мероприятия по нивелированию выявленных угроз не требуются.</w:t>
      </w:r>
    </w:p>
    <w:p w14:paraId="32473CAF" w14:textId="77777777" w:rsidR="001773ED" w:rsidRDefault="001773ED" w:rsidP="001773ED">
      <w:pPr>
        <w:pStyle w:val="aff9"/>
      </w:pPr>
      <w:r w:rsidRPr="004D3672">
        <w:t>Инвестиции, необходимых для устранения вышеуказанных угроз, не требуются</w:t>
      </w:r>
      <w:r>
        <w:t>.</w:t>
      </w:r>
    </w:p>
    <w:p w14:paraId="53CCA7F1" w14:textId="4A1C16DE" w:rsidR="004D3672" w:rsidRPr="004D3672" w:rsidRDefault="004D3672" w:rsidP="00E142CC">
      <w:pPr>
        <w:pStyle w:val="aff7"/>
      </w:pPr>
      <w:r w:rsidRPr="004D3672">
        <w:t xml:space="preserve">Таблица </w:t>
      </w:r>
      <w:r w:rsidR="00E142CC">
        <w:t>16.4.1.</w:t>
      </w:r>
      <w:r w:rsidRPr="004D3672">
        <w:t xml:space="preserve"> Потенциальные угрозы в системах теплоснабжения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4531"/>
        <w:gridCol w:w="2405"/>
        <w:gridCol w:w="1912"/>
      </w:tblGrid>
      <w:tr w:rsidR="004D3672" w:rsidRPr="004D3672" w14:paraId="605AFE61" w14:textId="77777777" w:rsidTr="00E142CC">
        <w:trPr>
          <w:trHeight w:val="20"/>
          <w:jc w:val="center"/>
        </w:trPr>
        <w:tc>
          <w:tcPr>
            <w:tcW w:w="285" w:type="pct"/>
            <w:shd w:val="clear" w:color="auto" w:fill="auto"/>
          </w:tcPr>
          <w:p w14:paraId="6D53A84F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421" w:type="pct"/>
            <w:shd w:val="clear" w:color="auto" w:fill="auto"/>
          </w:tcPr>
          <w:p w14:paraId="3D6CBDC9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 теплоснабжения</w:t>
            </w:r>
          </w:p>
        </w:tc>
        <w:tc>
          <w:tcPr>
            <w:tcW w:w="1287" w:type="pct"/>
            <w:shd w:val="clear" w:color="auto" w:fill="auto"/>
          </w:tcPr>
          <w:p w14:paraId="0FB98ED4" w14:textId="518DDB1F" w:rsidR="004D3672" w:rsidRPr="004D3672" w:rsidRDefault="004D3672" w:rsidP="004D3672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Статус (наличие / отсутствуют)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5CA92771" w14:textId="77777777" w:rsidR="004D3672" w:rsidRPr="004D3672" w:rsidRDefault="004D3672" w:rsidP="004D3672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 по нивелированию выявленных угроз</w:t>
            </w:r>
          </w:p>
        </w:tc>
      </w:tr>
      <w:tr w:rsidR="004D3672" w:rsidRPr="004D3672" w14:paraId="72E76C5C" w14:textId="77777777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AB2F23" w14:textId="0D0C79D6" w:rsidR="004D3672" w:rsidRPr="004D3672" w:rsidRDefault="00E142CC" w:rsidP="004D3672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553C1C58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котельных</w:t>
            </w:r>
          </w:p>
        </w:tc>
        <w:tc>
          <w:tcPr>
            <w:tcW w:w="1287" w:type="pct"/>
            <w:shd w:val="clear" w:color="auto" w:fill="auto"/>
          </w:tcPr>
          <w:p w14:paraId="7E183282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01569D91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31307" w:rsidRPr="004D3672" w14:paraId="5F0A84CF" w14:textId="77777777" w:rsidTr="0082001B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3334F777" w14:textId="5A18AF21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</w:tcPr>
          <w:p w14:paraId="120660C8" w14:textId="2679026A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Ленина, 2б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19BB9640" w14:textId="77777777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4C7FD490" w14:textId="77777777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A31307" w:rsidRPr="004D3672" w14:paraId="6ED55AD0" w14:textId="77777777" w:rsidTr="0082001B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195D3A4" w14:textId="1BC1638B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.2</w:t>
            </w:r>
          </w:p>
        </w:tc>
        <w:tc>
          <w:tcPr>
            <w:tcW w:w="2421" w:type="pct"/>
            <w:shd w:val="clear" w:color="auto" w:fill="auto"/>
          </w:tcPr>
          <w:p w14:paraId="5BE4F745" w14:textId="3F1D8677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Котельная, ул. Лермонтова, 66 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9EEF0D9" w14:textId="77777777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E9AAC6B" w14:textId="77777777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4D3672" w:rsidRPr="004D3672" w14:paraId="465CF6F6" w14:textId="77777777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745FCCE" w14:textId="1EC87620" w:rsidR="004D3672" w:rsidRPr="004D3672" w:rsidRDefault="00E142CC" w:rsidP="004D3672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43003756" w14:textId="77777777"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тепловых сетях</w:t>
            </w:r>
          </w:p>
        </w:tc>
        <w:tc>
          <w:tcPr>
            <w:tcW w:w="1287" w:type="pct"/>
            <w:shd w:val="clear" w:color="auto" w:fill="auto"/>
          </w:tcPr>
          <w:p w14:paraId="7A57C989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14DB912C" w14:textId="77777777"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31307" w:rsidRPr="004D3672" w14:paraId="6461D202" w14:textId="77777777" w:rsidTr="001C7AE9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777B1B1F" w14:textId="3D80A35A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</w:tcPr>
          <w:p w14:paraId="48CC79B5" w14:textId="23F9B52F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Ленина, 2б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676601EC" w14:textId="77777777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4F64AD86" w14:textId="77777777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A31307" w:rsidRPr="004D3672" w14:paraId="13B9EE0A" w14:textId="77777777" w:rsidTr="001C7AE9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C278E3" w14:textId="39ED880A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.2</w:t>
            </w:r>
          </w:p>
        </w:tc>
        <w:tc>
          <w:tcPr>
            <w:tcW w:w="2421" w:type="pct"/>
            <w:shd w:val="clear" w:color="auto" w:fill="auto"/>
          </w:tcPr>
          <w:p w14:paraId="1AA44DFF" w14:textId="06401E3B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Котельная, ул. Лермонтова, 66 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C50E596" w14:textId="77777777" w:rsidR="00A31307" w:rsidRPr="004D3672" w:rsidRDefault="00A31307" w:rsidP="00A31307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6847CF1" w14:textId="77777777" w:rsidR="00A31307" w:rsidRPr="004D3672" w:rsidRDefault="00A31307" w:rsidP="00A3130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</w:tbl>
    <w:p w14:paraId="210CBE54" w14:textId="77777777" w:rsidR="001773ED" w:rsidRDefault="001773ED" w:rsidP="004D3672">
      <w:pPr>
        <w:pStyle w:val="aff9"/>
      </w:pPr>
    </w:p>
    <w:sectPr w:rsidR="001773ED" w:rsidSect="00E72DCF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91245" w14:textId="77777777" w:rsidR="00600E94" w:rsidRDefault="00600E94" w:rsidP="00F86908">
      <w:r>
        <w:separator/>
      </w:r>
    </w:p>
  </w:endnote>
  <w:endnote w:type="continuationSeparator" w:id="0">
    <w:p w14:paraId="5A228A4C" w14:textId="77777777" w:rsidR="00600E94" w:rsidRDefault="00600E94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9695" w14:textId="77777777" w:rsidR="00E14528" w:rsidRDefault="00E14528" w:rsidP="00C950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80EE" w14:textId="77777777" w:rsidR="00600E94" w:rsidRDefault="00600E94" w:rsidP="00F86908">
      <w:r>
        <w:separator/>
      </w:r>
    </w:p>
  </w:footnote>
  <w:footnote w:type="continuationSeparator" w:id="0">
    <w:p w14:paraId="4A965564" w14:textId="77777777" w:rsidR="00600E94" w:rsidRDefault="00600E94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73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A330A8" w14:textId="7D421172" w:rsidR="00E14528" w:rsidRPr="00E72DCF" w:rsidRDefault="00E14528">
        <w:pPr>
          <w:pStyle w:val="a3"/>
          <w:jc w:val="center"/>
          <w:rPr>
            <w:rFonts w:ascii="Times New Roman" w:hAnsi="Times New Roman" w:cs="Times New Roman"/>
          </w:rPr>
        </w:pPr>
        <w:r w:rsidRPr="00E72DCF">
          <w:rPr>
            <w:rFonts w:ascii="Times New Roman" w:hAnsi="Times New Roman" w:cs="Times New Roman"/>
          </w:rPr>
          <w:fldChar w:fldCharType="begin"/>
        </w:r>
        <w:r w:rsidRPr="00E72DCF">
          <w:rPr>
            <w:rFonts w:ascii="Times New Roman" w:hAnsi="Times New Roman" w:cs="Times New Roman"/>
          </w:rPr>
          <w:instrText>PAGE   \* MERGEFORMAT</w:instrText>
        </w:r>
        <w:r w:rsidRPr="00E72DCF">
          <w:rPr>
            <w:rFonts w:ascii="Times New Roman" w:hAnsi="Times New Roman" w:cs="Times New Roman"/>
          </w:rPr>
          <w:fldChar w:fldCharType="separate"/>
        </w:r>
        <w:r w:rsidR="003D35D5">
          <w:rPr>
            <w:rFonts w:ascii="Times New Roman" w:hAnsi="Times New Roman" w:cs="Times New Roman"/>
            <w:noProof/>
          </w:rPr>
          <w:t>2</w:t>
        </w:r>
        <w:r w:rsidRPr="00E72D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30697"/>
    <w:multiLevelType w:val="hybridMultilevel"/>
    <w:tmpl w:val="0204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537"/>
    <w:multiLevelType w:val="multilevel"/>
    <w:tmpl w:val="800019CA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37057"/>
    <w:multiLevelType w:val="hybridMultilevel"/>
    <w:tmpl w:val="0D9C66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B10C0C"/>
    <w:multiLevelType w:val="multilevel"/>
    <w:tmpl w:val="C898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461F7"/>
    <w:multiLevelType w:val="multilevel"/>
    <w:tmpl w:val="250CA2F0"/>
    <w:lvl w:ilvl="0">
      <w:start w:val="16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974C49"/>
    <w:multiLevelType w:val="multilevel"/>
    <w:tmpl w:val="AC3C2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7"/>
    <w:rsid w:val="000020D4"/>
    <w:rsid w:val="000221F1"/>
    <w:rsid w:val="00033262"/>
    <w:rsid w:val="00035951"/>
    <w:rsid w:val="00045090"/>
    <w:rsid w:val="00052CD9"/>
    <w:rsid w:val="000545F8"/>
    <w:rsid w:val="00054BB6"/>
    <w:rsid w:val="000630EE"/>
    <w:rsid w:val="0006382E"/>
    <w:rsid w:val="0006670E"/>
    <w:rsid w:val="00066C2A"/>
    <w:rsid w:val="0007442F"/>
    <w:rsid w:val="00075D14"/>
    <w:rsid w:val="00077D3A"/>
    <w:rsid w:val="000844D1"/>
    <w:rsid w:val="000857CA"/>
    <w:rsid w:val="000A05BE"/>
    <w:rsid w:val="000A1D92"/>
    <w:rsid w:val="000B6965"/>
    <w:rsid w:val="000C2C39"/>
    <w:rsid w:val="000C31DD"/>
    <w:rsid w:val="000E0C72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6E3C"/>
    <w:rsid w:val="001701E6"/>
    <w:rsid w:val="00174EE1"/>
    <w:rsid w:val="001773ED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F29AA"/>
    <w:rsid w:val="001F3AA8"/>
    <w:rsid w:val="00201909"/>
    <w:rsid w:val="002065CB"/>
    <w:rsid w:val="002067E5"/>
    <w:rsid w:val="002076A3"/>
    <w:rsid w:val="00213EF5"/>
    <w:rsid w:val="002167F0"/>
    <w:rsid w:val="00224FCE"/>
    <w:rsid w:val="00237CD7"/>
    <w:rsid w:val="00264D08"/>
    <w:rsid w:val="00272C66"/>
    <w:rsid w:val="00273F31"/>
    <w:rsid w:val="00280F5B"/>
    <w:rsid w:val="00285A31"/>
    <w:rsid w:val="00296425"/>
    <w:rsid w:val="002A7299"/>
    <w:rsid w:val="002B66AE"/>
    <w:rsid w:val="002C56B0"/>
    <w:rsid w:val="002C63F6"/>
    <w:rsid w:val="002E1CD5"/>
    <w:rsid w:val="002E4C45"/>
    <w:rsid w:val="003007BA"/>
    <w:rsid w:val="00314547"/>
    <w:rsid w:val="003177C8"/>
    <w:rsid w:val="00321411"/>
    <w:rsid w:val="0034332C"/>
    <w:rsid w:val="00352E2C"/>
    <w:rsid w:val="00364DE4"/>
    <w:rsid w:val="003710B8"/>
    <w:rsid w:val="00384DC9"/>
    <w:rsid w:val="00386274"/>
    <w:rsid w:val="00394CA9"/>
    <w:rsid w:val="003C1366"/>
    <w:rsid w:val="003C1B7E"/>
    <w:rsid w:val="003C4958"/>
    <w:rsid w:val="003D35D5"/>
    <w:rsid w:val="003D591C"/>
    <w:rsid w:val="003E3DD7"/>
    <w:rsid w:val="003E75D2"/>
    <w:rsid w:val="003F0D78"/>
    <w:rsid w:val="003F39F5"/>
    <w:rsid w:val="0041153D"/>
    <w:rsid w:val="00412D03"/>
    <w:rsid w:val="004241A0"/>
    <w:rsid w:val="004243DE"/>
    <w:rsid w:val="00431BDA"/>
    <w:rsid w:val="00434A0C"/>
    <w:rsid w:val="004462A8"/>
    <w:rsid w:val="00451169"/>
    <w:rsid w:val="004531EC"/>
    <w:rsid w:val="004568D2"/>
    <w:rsid w:val="00465216"/>
    <w:rsid w:val="004975AA"/>
    <w:rsid w:val="004A4C64"/>
    <w:rsid w:val="004B330E"/>
    <w:rsid w:val="004B6ADB"/>
    <w:rsid w:val="004D259B"/>
    <w:rsid w:val="004D26D4"/>
    <w:rsid w:val="004D3672"/>
    <w:rsid w:val="004E1466"/>
    <w:rsid w:val="004E7D21"/>
    <w:rsid w:val="004F078C"/>
    <w:rsid w:val="004F0A9A"/>
    <w:rsid w:val="004F4BC8"/>
    <w:rsid w:val="00507DC9"/>
    <w:rsid w:val="005115D1"/>
    <w:rsid w:val="0051372F"/>
    <w:rsid w:val="005166C2"/>
    <w:rsid w:val="005168C3"/>
    <w:rsid w:val="0051698B"/>
    <w:rsid w:val="005173BB"/>
    <w:rsid w:val="00522112"/>
    <w:rsid w:val="0052454E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54EB8"/>
    <w:rsid w:val="0056680E"/>
    <w:rsid w:val="00572942"/>
    <w:rsid w:val="0058397E"/>
    <w:rsid w:val="005869A2"/>
    <w:rsid w:val="005902D1"/>
    <w:rsid w:val="00593C1D"/>
    <w:rsid w:val="005971C9"/>
    <w:rsid w:val="005A26E5"/>
    <w:rsid w:val="005B2294"/>
    <w:rsid w:val="005D3636"/>
    <w:rsid w:val="005D487B"/>
    <w:rsid w:val="005D4C58"/>
    <w:rsid w:val="005D599C"/>
    <w:rsid w:val="005D5D36"/>
    <w:rsid w:val="005E47F6"/>
    <w:rsid w:val="005F4E7C"/>
    <w:rsid w:val="00600E94"/>
    <w:rsid w:val="006055BA"/>
    <w:rsid w:val="00614926"/>
    <w:rsid w:val="0062667B"/>
    <w:rsid w:val="0065059E"/>
    <w:rsid w:val="0065199B"/>
    <w:rsid w:val="0066456F"/>
    <w:rsid w:val="00666252"/>
    <w:rsid w:val="00673568"/>
    <w:rsid w:val="0069198D"/>
    <w:rsid w:val="0069561A"/>
    <w:rsid w:val="006A1EB5"/>
    <w:rsid w:val="006A35DD"/>
    <w:rsid w:val="006D0B7E"/>
    <w:rsid w:val="006D5CFF"/>
    <w:rsid w:val="006E14AE"/>
    <w:rsid w:val="006E2DEE"/>
    <w:rsid w:val="006E3486"/>
    <w:rsid w:val="006E5942"/>
    <w:rsid w:val="006F4CB2"/>
    <w:rsid w:val="006F5BAF"/>
    <w:rsid w:val="00714A08"/>
    <w:rsid w:val="00714E87"/>
    <w:rsid w:val="007215FE"/>
    <w:rsid w:val="00722DC2"/>
    <w:rsid w:val="007461FB"/>
    <w:rsid w:val="00763155"/>
    <w:rsid w:val="007700FF"/>
    <w:rsid w:val="007B15AC"/>
    <w:rsid w:val="007B2431"/>
    <w:rsid w:val="007C1334"/>
    <w:rsid w:val="007D2024"/>
    <w:rsid w:val="007D4CC8"/>
    <w:rsid w:val="007E497C"/>
    <w:rsid w:val="007E5040"/>
    <w:rsid w:val="007E7F93"/>
    <w:rsid w:val="007F1A1E"/>
    <w:rsid w:val="0080045C"/>
    <w:rsid w:val="008031E0"/>
    <w:rsid w:val="00803446"/>
    <w:rsid w:val="00805743"/>
    <w:rsid w:val="00810A1F"/>
    <w:rsid w:val="00812ED8"/>
    <w:rsid w:val="00815B4A"/>
    <w:rsid w:val="00824C02"/>
    <w:rsid w:val="0083445B"/>
    <w:rsid w:val="00840C20"/>
    <w:rsid w:val="00846621"/>
    <w:rsid w:val="00856C46"/>
    <w:rsid w:val="0086057E"/>
    <w:rsid w:val="0086282E"/>
    <w:rsid w:val="00875EFE"/>
    <w:rsid w:val="00876970"/>
    <w:rsid w:val="00876AFE"/>
    <w:rsid w:val="00890438"/>
    <w:rsid w:val="00896FA4"/>
    <w:rsid w:val="008B1184"/>
    <w:rsid w:val="008B1289"/>
    <w:rsid w:val="008B50BD"/>
    <w:rsid w:val="008E6167"/>
    <w:rsid w:val="008F337C"/>
    <w:rsid w:val="00911DDF"/>
    <w:rsid w:val="00924395"/>
    <w:rsid w:val="009268A4"/>
    <w:rsid w:val="00937331"/>
    <w:rsid w:val="00955D11"/>
    <w:rsid w:val="00957267"/>
    <w:rsid w:val="00960110"/>
    <w:rsid w:val="0096619F"/>
    <w:rsid w:val="00971C4E"/>
    <w:rsid w:val="00972FC5"/>
    <w:rsid w:val="009A00DB"/>
    <w:rsid w:val="009B05F2"/>
    <w:rsid w:val="009C0320"/>
    <w:rsid w:val="009C033E"/>
    <w:rsid w:val="009C329D"/>
    <w:rsid w:val="009E538F"/>
    <w:rsid w:val="00A006EF"/>
    <w:rsid w:val="00A00740"/>
    <w:rsid w:val="00A04C2B"/>
    <w:rsid w:val="00A056EB"/>
    <w:rsid w:val="00A0577D"/>
    <w:rsid w:val="00A13D27"/>
    <w:rsid w:val="00A142A8"/>
    <w:rsid w:val="00A31307"/>
    <w:rsid w:val="00A33D54"/>
    <w:rsid w:val="00A40025"/>
    <w:rsid w:val="00A41688"/>
    <w:rsid w:val="00A55002"/>
    <w:rsid w:val="00A55235"/>
    <w:rsid w:val="00A605F3"/>
    <w:rsid w:val="00A63C0B"/>
    <w:rsid w:val="00A6478F"/>
    <w:rsid w:val="00A676ED"/>
    <w:rsid w:val="00A7343F"/>
    <w:rsid w:val="00A744F7"/>
    <w:rsid w:val="00A77EEA"/>
    <w:rsid w:val="00A823B4"/>
    <w:rsid w:val="00A95FDF"/>
    <w:rsid w:val="00A964FD"/>
    <w:rsid w:val="00AA56FB"/>
    <w:rsid w:val="00AA609A"/>
    <w:rsid w:val="00AB67CE"/>
    <w:rsid w:val="00AC7A77"/>
    <w:rsid w:val="00AD30A1"/>
    <w:rsid w:val="00AD3895"/>
    <w:rsid w:val="00AD4D0D"/>
    <w:rsid w:val="00AD5C00"/>
    <w:rsid w:val="00AD6042"/>
    <w:rsid w:val="00AF0D65"/>
    <w:rsid w:val="00AF2E7D"/>
    <w:rsid w:val="00AF379F"/>
    <w:rsid w:val="00AF52FE"/>
    <w:rsid w:val="00AF706B"/>
    <w:rsid w:val="00AF75CD"/>
    <w:rsid w:val="00B13AB9"/>
    <w:rsid w:val="00B151C5"/>
    <w:rsid w:val="00B35D5D"/>
    <w:rsid w:val="00B564A7"/>
    <w:rsid w:val="00B671F7"/>
    <w:rsid w:val="00B752D3"/>
    <w:rsid w:val="00B92511"/>
    <w:rsid w:val="00B92E84"/>
    <w:rsid w:val="00B93FAE"/>
    <w:rsid w:val="00BB6B08"/>
    <w:rsid w:val="00BB7874"/>
    <w:rsid w:val="00BC31EE"/>
    <w:rsid w:val="00BC49DC"/>
    <w:rsid w:val="00BC78DD"/>
    <w:rsid w:val="00BD6F10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82F22"/>
    <w:rsid w:val="00C924EC"/>
    <w:rsid w:val="00C9507A"/>
    <w:rsid w:val="00C976FB"/>
    <w:rsid w:val="00CB25AB"/>
    <w:rsid w:val="00CB265B"/>
    <w:rsid w:val="00CC211E"/>
    <w:rsid w:val="00CD3981"/>
    <w:rsid w:val="00CD61E4"/>
    <w:rsid w:val="00CE03FA"/>
    <w:rsid w:val="00CE207E"/>
    <w:rsid w:val="00CF3ACB"/>
    <w:rsid w:val="00D0149C"/>
    <w:rsid w:val="00D11E39"/>
    <w:rsid w:val="00D13E17"/>
    <w:rsid w:val="00D41246"/>
    <w:rsid w:val="00D46EEF"/>
    <w:rsid w:val="00D50AC7"/>
    <w:rsid w:val="00D53ED4"/>
    <w:rsid w:val="00D57775"/>
    <w:rsid w:val="00D60D43"/>
    <w:rsid w:val="00D64131"/>
    <w:rsid w:val="00D76926"/>
    <w:rsid w:val="00D95906"/>
    <w:rsid w:val="00D97FBD"/>
    <w:rsid w:val="00DA0568"/>
    <w:rsid w:val="00DA58FA"/>
    <w:rsid w:val="00DB5662"/>
    <w:rsid w:val="00DC0150"/>
    <w:rsid w:val="00DC029F"/>
    <w:rsid w:val="00DC0D6B"/>
    <w:rsid w:val="00DC6D06"/>
    <w:rsid w:val="00DD22D9"/>
    <w:rsid w:val="00DE382E"/>
    <w:rsid w:val="00DE42FB"/>
    <w:rsid w:val="00DF4ABD"/>
    <w:rsid w:val="00DF60FA"/>
    <w:rsid w:val="00E03AE0"/>
    <w:rsid w:val="00E106C7"/>
    <w:rsid w:val="00E142CC"/>
    <w:rsid w:val="00E14528"/>
    <w:rsid w:val="00E1770F"/>
    <w:rsid w:val="00E27F87"/>
    <w:rsid w:val="00E3034E"/>
    <w:rsid w:val="00E32A8A"/>
    <w:rsid w:val="00E41C27"/>
    <w:rsid w:val="00E471C6"/>
    <w:rsid w:val="00E54A91"/>
    <w:rsid w:val="00E57E9B"/>
    <w:rsid w:val="00E6141E"/>
    <w:rsid w:val="00E62D8C"/>
    <w:rsid w:val="00E71869"/>
    <w:rsid w:val="00E72DCF"/>
    <w:rsid w:val="00E82768"/>
    <w:rsid w:val="00E827A7"/>
    <w:rsid w:val="00E845E5"/>
    <w:rsid w:val="00E846D8"/>
    <w:rsid w:val="00E868DD"/>
    <w:rsid w:val="00E87F77"/>
    <w:rsid w:val="00E94966"/>
    <w:rsid w:val="00EA600B"/>
    <w:rsid w:val="00EC422E"/>
    <w:rsid w:val="00EC73EC"/>
    <w:rsid w:val="00ED5CAE"/>
    <w:rsid w:val="00EE2AA8"/>
    <w:rsid w:val="00F049EF"/>
    <w:rsid w:val="00F07BF8"/>
    <w:rsid w:val="00F40E97"/>
    <w:rsid w:val="00F45623"/>
    <w:rsid w:val="00F46A02"/>
    <w:rsid w:val="00F64105"/>
    <w:rsid w:val="00F65073"/>
    <w:rsid w:val="00F66ECD"/>
    <w:rsid w:val="00F70D24"/>
    <w:rsid w:val="00F74F0D"/>
    <w:rsid w:val="00F7725B"/>
    <w:rsid w:val="00F77F8D"/>
    <w:rsid w:val="00F853A5"/>
    <w:rsid w:val="00F86908"/>
    <w:rsid w:val="00F8725A"/>
    <w:rsid w:val="00FA57EF"/>
    <w:rsid w:val="00FA6385"/>
    <w:rsid w:val="00FA6947"/>
    <w:rsid w:val="00FB0ADF"/>
    <w:rsid w:val="00FD04F9"/>
    <w:rsid w:val="00FD2101"/>
    <w:rsid w:val="00FE17D6"/>
    <w:rsid w:val="00FE4D39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autoRedefine/>
    <w:qFormat/>
    <w:rsid w:val="005A26E5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autoRedefine/>
    <w:qFormat/>
    <w:rsid w:val="005A26E5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!огл Знак"/>
    <w:basedOn w:val="a0"/>
    <w:link w:val="af3"/>
    <w:rsid w:val="005A26E5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c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d">
    <w:name w:val="!!!"/>
    <w:basedOn w:val="a"/>
    <w:link w:val="afe"/>
    <w:qFormat/>
    <w:rsid w:val="00D11E39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!!! Знак"/>
    <w:basedOn w:val="a0"/>
    <w:link w:val="afd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unhideWhenUsed/>
    <w:rsid w:val="0087697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876970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semiHidden/>
    <w:unhideWhenUsed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!Основной текст"/>
    <w:basedOn w:val="aa"/>
    <w:link w:val="aff6"/>
    <w:autoRedefine/>
    <w:qFormat/>
    <w:rsid w:val="005A26E5"/>
    <w:pPr>
      <w:widowControl/>
      <w:autoSpaceDE/>
      <w:autoSpaceDN/>
      <w:adjustRightInd/>
    </w:pPr>
  </w:style>
  <w:style w:type="character" w:customStyle="1" w:styleId="aff6">
    <w:name w:val="!Основной текст Знак"/>
    <w:basedOn w:val="ab"/>
    <w:link w:val="aff5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!Таблицы"/>
    <w:basedOn w:val="aff5"/>
    <w:link w:val="aff8"/>
    <w:autoRedefine/>
    <w:qFormat/>
    <w:rsid w:val="005A26E5"/>
  </w:style>
  <w:style w:type="character" w:customStyle="1" w:styleId="aff8">
    <w:name w:val="!Таблицы Знак"/>
    <w:basedOn w:val="aff6"/>
    <w:link w:val="aff7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9">
    <w:name w:val="!Осн"/>
    <w:basedOn w:val="a"/>
    <w:link w:val="affa"/>
    <w:qFormat/>
    <w:rsid w:val="0051698B"/>
    <w:pPr>
      <w:widowControl w:val="0"/>
      <w:tabs>
        <w:tab w:val="left" w:pos="993"/>
      </w:tabs>
      <w:autoSpaceDE w:val="0"/>
      <w:autoSpaceDN w:val="0"/>
      <w:adjustRightInd w:val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!Осн Знак"/>
    <w:basedOn w:val="a0"/>
    <w:link w:val="aff9"/>
    <w:rsid w:val="0051698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4">
    <w:name w:val="Основной текст (7)_"/>
    <w:basedOn w:val="a0"/>
    <w:link w:val="75"/>
    <w:rsid w:val="004D3672"/>
    <w:rPr>
      <w:rFonts w:ascii="Arial" w:eastAsia="Arial" w:hAnsi="Arial" w:cs="Arial"/>
      <w:sz w:val="36"/>
      <w:szCs w:val="36"/>
    </w:rPr>
  </w:style>
  <w:style w:type="paragraph" w:customStyle="1" w:styleId="75">
    <w:name w:val="Основной текст (7)"/>
    <w:basedOn w:val="a"/>
    <w:link w:val="74"/>
    <w:rsid w:val="004D3672"/>
    <w:pPr>
      <w:widowControl w:val="0"/>
      <w:ind w:firstLine="0"/>
    </w:pPr>
    <w:rPr>
      <w:rFonts w:ascii="Arial" w:eastAsia="Arial" w:hAnsi="Arial" w:cs="Arial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autoRedefine/>
    <w:qFormat/>
    <w:rsid w:val="005A26E5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autoRedefine/>
    <w:qFormat/>
    <w:rsid w:val="005A26E5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!огл Знак"/>
    <w:basedOn w:val="a0"/>
    <w:link w:val="af3"/>
    <w:rsid w:val="005A26E5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c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d">
    <w:name w:val="!!!"/>
    <w:basedOn w:val="a"/>
    <w:link w:val="afe"/>
    <w:qFormat/>
    <w:rsid w:val="00D11E39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!!! Знак"/>
    <w:basedOn w:val="a0"/>
    <w:link w:val="afd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unhideWhenUsed/>
    <w:rsid w:val="0087697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876970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semiHidden/>
    <w:unhideWhenUsed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!Основной текст"/>
    <w:basedOn w:val="aa"/>
    <w:link w:val="aff6"/>
    <w:autoRedefine/>
    <w:qFormat/>
    <w:rsid w:val="005A26E5"/>
    <w:pPr>
      <w:widowControl/>
      <w:autoSpaceDE/>
      <w:autoSpaceDN/>
      <w:adjustRightInd/>
    </w:pPr>
  </w:style>
  <w:style w:type="character" w:customStyle="1" w:styleId="aff6">
    <w:name w:val="!Основной текст Знак"/>
    <w:basedOn w:val="ab"/>
    <w:link w:val="aff5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!Таблицы"/>
    <w:basedOn w:val="aff5"/>
    <w:link w:val="aff8"/>
    <w:autoRedefine/>
    <w:qFormat/>
    <w:rsid w:val="005A26E5"/>
  </w:style>
  <w:style w:type="character" w:customStyle="1" w:styleId="aff8">
    <w:name w:val="!Таблицы Знак"/>
    <w:basedOn w:val="aff6"/>
    <w:link w:val="aff7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9">
    <w:name w:val="!Осн"/>
    <w:basedOn w:val="a"/>
    <w:link w:val="affa"/>
    <w:qFormat/>
    <w:rsid w:val="0051698B"/>
    <w:pPr>
      <w:widowControl w:val="0"/>
      <w:tabs>
        <w:tab w:val="left" w:pos="993"/>
      </w:tabs>
      <w:autoSpaceDE w:val="0"/>
      <w:autoSpaceDN w:val="0"/>
      <w:adjustRightInd w:val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!Осн Знак"/>
    <w:basedOn w:val="a0"/>
    <w:link w:val="aff9"/>
    <w:rsid w:val="0051698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4">
    <w:name w:val="Основной текст (7)_"/>
    <w:basedOn w:val="a0"/>
    <w:link w:val="75"/>
    <w:rsid w:val="004D3672"/>
    <w:rPr>
      <w:rFonts w:ascii="Arial" w:eastAsia="Arial" w:hAnsi="Arial" w:cs="Arial"/>
      <w:sz w:val="36"/>
      <w:szCs w:val="36"/>
    </w:rPr>
  </w:style>
  <w:style w:type="paragraph" w:customStyle="1" w:styleId="75">
    <w:name w:val="Основной текст (7)"/>
    <w:basedOn w:val="a"/>
    <w:link w:val="74"/>
    <w:rsid w:val="004D3672"/>
    <w:pPr>
      <w:widowControl w:val="0"/>
      <w:ind w:firstLine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07E5-4024-4012-8941-00A3F41F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9336</Words>
  <Characters>53217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И. Гасников</dc:creator>
  <cp:lastModifiedBy>Пользователь ASRock</cp:lastModifiedBy>
  <cp:revision>2</cp:revision>
  <cp:lastPrinted>2022-04-11T11:03:00Z</cp:lastPrinted>
  <dcterms:created xsi:type="dcterms:W3CDTF">2023-10-13T09:52:00Z</dcterms:created>
  <dcterms:modified xsi:type="dcterms:W3CDTF">2023-10-13T09:52:00Z</dcterms:modified>
</cp:coreProperties>
</file>