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A" w:rsidRPr="0011482A" w:rsidRDefault="0011482A" w:rsidP="0011482A">
      <w:pPr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>СОВЕТ СЕЛЬСКОГО ПОСЕЛЕНИЯ ПИБЕЛЬСКИЙ СЕЛЬСОВЕТ МУНИЦИПАЛЬНОГО РАЙОНА КАРМАСКАЛИНСКИЙ РАЙОН РЕСПУБЛИКИ БАШКОРТОСТАН</w:t>
      </w:r>
    </w:p>
    <w:p w:rsidR="0011482A" w:rsidRPr="0011482A" w:rsidRDefault="0011482A" w:rsidP="0011482A">
      <w:pPr>
        <w:jc w:val="center"/>
        <w:rPr>
          <w:rFonts w:ascii="Arial" w:hAnsi="Arial" w:cs="Arial"/>
          <w:b/>
          <w:sz w:val="24"/>
          <w:szCs w:val="24"/>
        </w:rPr>
      </w:pPr>
    </w:p>
    <w:p w:rsidR="0011482A" w:rsidRPr="0011482A" w:rsidRDefault="0011482A" w:rsidP="0011482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12121"/>
          <w:sz w:val="24"/>
          <w:szCs w:val="24"/>
        </w:rPr>
      </w:pPr>
      <w:r w:rsidRPr="0011482A">
        <w:rPr>
          <w:rFonts w:ascii="Arial" w:hAnsi="Arial" w:cs="Arial"/>
          <w:b/>
          <w:bCs/>
          <w:color w:val="212121"/>
          <w:sz w:val="24"/>
          <w:szCs w:val="24"/>
        </w:rPr>
        <w:t>РЕШЕНИЕ</w:t>
      </w:r>
    </w:p>
    <w:p w:rsidR="00BE374E" w:rsidRPr="0011482A" w:rsidRDefault="0011482A" w:rsidP="00EB0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>от 14 июля 2016 года № 7-2</w:t>
      </w:r>
    </w:p>
    <w:p w:rsidR="00BE374E" w:rsidRPr="0011482A" w:rsidRDefault="00BE374E" w:rsidP="00EB06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374E" w:rsidRPr="0011482A" w:rsidRDefault="00BE374E" w:rsidP="00EB06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 xml:space="preserve">О порядке представления депутатами Совета </w:t>
      </w:r>
      <w:r w:rsidR="001A4D16" w:rsidRPr="0011482A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1A4D16" w:rsidRPr="0011482A">
        <w:rPr>
          <w:rFonts w:ascii="Arial" w:hAnsi="Arial" w:cs="Arial"/>
          <w:b/>
          <w:sz w:val="24"/>
          <w:szCs w:val="24"/>
        </w:rPr>
        <w:t>Прибельский</w:t>
      </w:r>
      <w:proofErr w:type="spellEnd"/>
      <w:r w:rsidR="001A4D16" w:rsidRPr="0011482A">
        <w:rPr>
          <w:rFonts w:ascii="Arial" w:hAnsi="Arial" w:cs="Arial"/>
          <w:b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DF1829" w:rsidRPr="0011482A">
        <w:rPr>
          <w:rFonts w:ascii="Arial" w:hAnsi="Arial" w:cs="Arial"/>
          <w:b/>
          <w:sz w:val="24"/>
          <w:szCs w:val="24"/>
        </w:rPr>
        <w:t>Кармаскалинский</w:t>
      </w:r>
      <w:r w:rsidRPr="0011482A">
        <w:rPr>
          <w:rFonts w:ascii="Arial" w:hAnsi="Arial" w:cs="Arial"/>
          <w:b/>
          <w:sz w:val="24"/>
          <w:szCs w:val="24"/>
        </w:rPr>
        <w:t xml:space="preserve">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</w:r>
      <w:r w:rsidR="001A4D16" w:rsidRPr="0011482A">
        <w:rPr>
          <w:rFonts w:ascii="Arial" w:hAnsi="Arial" w:cs="Arial"/>
          <w:b/>
          <w:sz w:val="24"/>
          <w:szCs w:val="24"/>
        </w:rPr>
        <w:t xml:space="preserve"> </w:t>
      </w:r>
      <w:r w:rsidRPr="0011482A">
        <w:rPr>
          <w:rFonts w:ascii="Arial" w:hAnsi="Arial" w:cs="Arial"/>
          <w:b/>
          <w:sz w:val="24"/>
          <w:szCs w:val="24"/>
        </w:rPr>
        <w:t>и несовершеннолетних детей</w:t>
      </w:r>
    </w:p>
    <w:p w:rsidR="00EB063B" w:rsidRPr="0011482A" w:rsidRDefault="00EB063B" w:rsidP="00EB06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063B" w:rsidRPr="0011482A" w:rsidRDefault="00EB063B" w:rsidP="00397B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1482A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25.12.2008 № 273-ФЗ «О противодействии коррупции», 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03.11.2015 № 303-ФЗ «О внесении изменений в отдельные законодательные акты Российской Федерации», Указом Президента Российской Федерации</w:t>
      </w:r>
      <w:proofErr w:type="gramEnd"/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97B9A" w:rsidRPr="0011482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97B9A" w:rsidRPr="0011482A">
        <w:rPr>
          <w:rFonts w:ascii="Arial" w:eastAsia="Calibri" w:hAnsi="Arial" w:cs="Arial"/>
          <w:sz w:val="24"/>
          <w:szCs w:val="24"/>
          <w:lang w:eastAsia="ru-RU"/>
        </w:rPr>
        <w:t>овет</w:t>
      </w:r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>Прибельский</w:t>
      </w:r>
      <w:proofErr w:type="spellEnd"/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 xml:space="preserve"> сельсовет  </w:t>
      </w:r>
      <w:r w:rsidR="00397B9A" w:rsidRPr="0011482A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 </w:t>
      </w:r>
      <w:r w:rsidR="001A4D16" w:rsidRPr="0011482A">
        <w:rPr>
          <w:rFonts w:ascii="Arial" w:eastAsia="Calibri" w:hAnsi="Arial" w:cs="Arial"/>
          <w:b/>
          <w:sz w:val="24"/>
          <w:szCs w:val="24"/>
          <w:lang w:eastAsia="ru-RU"/>
        </w:rPr>
        <w:t xml:space="preserve"> РЕШИЛ:</w:t>
      </w:r>
    </w:p>
    <w:p w:rsidR="001A4D16" w:rsidRPr="0011482A" w:rsidRDefault="001A4D16" w:rsidP="001A4D1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B063B" w:rsidRPr="0011482A" w:rsidRDefault="001A4D16" w:rsidP="001477B0">
      <w:pPr>
        <w:spacing w:after="0" w:line="216" w:lineRule="auto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       1. </w:t>
      </w:r>
      <w:r w:rsidR="00EB063B" w:rsidRPr="0011482A">
        <w:rPr>
          <w:rFonts w:ascii="Arial" w:hAnsi="Arial" w:cs="Arial"/>
          <w:sz w:val="24"/>
          <w:szCs w:val="24"/>
        </w:rPr>
        <w:t xml:space="preserve">Создать Комиссию по </w:t>
      </w:r>
      <w:proofErr w:type="gramStart"/>
      <w:r w:rsidR="00EB063B" w:rsidRPr="0011482A">
        <w:rPr>
          <w:rFonts w:ascii="Arial" w:hAnsi="Arial" w:cs="Arial"/>
          <w:sz w:val="24"/>
          <w:szCs w:val="24"/>
        </w:rPr>
        <w:t>контролю за</w:t>
      </w:r>
      <w:proofErr w:type="gramEnd"/>
      <w:r w:rsidR="00EB063B" w:rsidRPr="0011482A">
        <w:rPr>
          <w:rFonts w:ascii="Arial" w:hAnsi="Arial" w:cs="Arial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</w:t>
      </w:r>
      <w:bookmarkStart w:id="0" w:name="_GoBack"/>
      <w:bookmarkEnd w:id="0"/>
      <w:r w:rsidR="00EB063B" w:rsidRPr="0011482A">
        <w:rPr>
          <w:rFonts w:ascii="Arial" w:hAnsi="Arial" w:cs="Arial"/>
          <w:sz w:val="24"/>
          <w:szCs w:val="24"/>
        </w:rPr>
        <w:t xml:space="preserve">епутатами Совета 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11482A">
        <w:rPr>
          <w:rFonts w:ascii="Arial" w:eastAsia="Calibri" w:hAnsi="Arial" w:cs="Arial"/>
          <w:sz w:val="24"/>
          <w:szCs w:val="24"/>
          <w:lang w:eastAsia="ru-RU"/>
        </w:rPr>
        <w:t>Прибельский</w:t>
      </w:r>
      <w:proofErr w:type="spellEnd"/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 сельсовет</w:t>
      </w:r>
      <w:r w:rsidRPr="0011482A">
        <w:rPr>
          <w:rFonts w:ascii="Arial" w:hAnsi="Arial" w:cs="Arial"/>
          <w:sz w:val="24"/>
          <w:szCs w:val="24"/>
        </w:rPr>
        <w:t xml:space="preserve"> </w:t>
      </w:r>
      <w:r w:rsidR="00EB063B" w:rsidRPr="0011482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397B9A" w:rsidRPr="0011482A">
        <w:rPr>
          <w:rFonts w:ascii="Arial" w:hAnsi="Arial" w:cs="Arial"/>
          <w:sz w:val="24"/>
          <w:szCs w:val="24"/>
        </w:rPr>
        <w:t>Кармаскалинский</w:t>
      </w:r>
      <w:r w:rsidR="00EB063B" w:rsidRPr="0011482A">
        <w:rPr>
          <w:rFonts w:ascii="Arial" w:hAnsi="Arial" w:cs="Arial"/>
          <w:sz w:val="24"/>
          <w:szCs w:val="24"/>
        </w:rPr>
        <w:t xml:space="preserve"> район Республики Башкортостан, а также по урегулированию конфликта интересов в составе согласно приложению № 1. </w:t>
      </w:r>
    </w:p>
    <w:p w:rsidR="00EB063B" w:rsidRPr="0011482A" w:rsidRDefault="001477B0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2</w:t>
      </w:r>
      <w:r w:rsidR="00EB063B" w:rsidRPr="0011482A">
        <w:rPr>
          <w:rFonts w:ascii="Arial" w:hAnsi="Arial" w:cs="Arial"/>
          <w:sz w:val="24"/>
          <w:szCs w:val="24"/>
        </w:rPr>
        <w:t>. Утвердить: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1482A">
        <w:rPr>
          <w:rFonts w:ascii="Arial" w:hAnsi="Arial" w:cs="Arial"/>
          <w:sz w:val="24"/>
          <w:szCs w:val="24"/>
        </w:rPr>
        <w:t xml:space="preserve">Положение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>Прибельский</w:t>
      </w:r>
      <w:proofErr w:type="spellEnd"/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 xml:space="preserve"> сельсовет</w:t>
      </w:r>
      <w:r w:rsidR="001A4D16" w:rsidRPr="0011482A">
        <w:rPr>
          <w:rFonts w:ascii="Arial" w:hAnsi="Arial" w:cs="Arial"/>
          <w:sz w:val="24"/>
          <w:szCs w:val="24"/>
        </w:rPr>
        <w:t xml:space="preserve"> </w:t>
      </w:r>
      <w:r w:rsidRPr="0011482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397B9A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 (приложение 2);</w:t>
      </w:r>
      <w:proofErr w:type="gramEnd"/>
    </w:p>
    <w:p w:rsidR="00EB063B" w:rsidRPr="0011482A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482A">
        <w:rPr>
          <w:rFonts w:ascii="Arial" w:eastAsia="Calibri" w:hAnsi="Arial" w:cs="Arial"/>
          <w:sz w:val="24"/>
          <w:szCs w:val="24"/>
          <w:lang w:eastAsia="ru-RU"/>
        </w:rPr>
        <w:t>Положение о представлени</w:t>
      </w:r>
      <w:r w:rsidR="00397B9A" w:rsidRPr="0011482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 депутатами Совета </w:t>
      </w:r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>Прибельский</w:t>
      </w:r>
      <w:proofErr w:type="spellEnd"/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 xml:space="preserve"> сельсовет 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района </w:t>
      </w:r>
      <w:r w:rsidR="00397B9A" w:rsidRPr="0011482A">
        <w:rPr>
          <w:rFonts w:ascii="Arial" w:eastAsia="Calibri" w:hAnsi="Arial" w:cs="Arial"/>
          <w:sz w:val="24"/>
          <w:szCs w:val="24"/>
          <w:lang w:eastAsia="ru-RU"/>
        </w:rPr>
        <w:t>Кармаскалинский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характера (приложение №3);</w:t>
      </w:r>
    </w:p>
    <w:p w:rsidR="00EB063B" w:rsidRPr="0011482A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482A">
        <w:rPr>
          <w:rFonts w:ascii="Arial" w:eastAsia="Calibri" w:hAnsi="Arial" w:cs="Arial"/>
          <w:sz w:val="24"/>
          <w:szCs w:val="24"/>
          <w:lang w:eastAsia="ru-RU"/>
        </w:rPr>
        <w:t>Положение о порядке размещения сведений о доходах, об имуществе и обязательствах имущественного характера депутатов Совета</w:t>
      </w:r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>Прибельский</w:t>
      </w:r>
      <w:proofErr w:type="spellEnd"/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 xml:space="preserve"> сельсовет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</w:t>
      </w:r>
      <w:r w:rsidR="00466284" w:rsidRPr="0011482A">
        <w:rPr>
          <w:rFonts w:ascii="Arial" w:eastAsia="Calibri" w:hAnsi="Arial" w:cs="Arial"/>
          <w:sz w:val="24"/>
          <w:szCs w:val="24"/>
          <w:lang w:eastAsia="ru-RU"/>
        </w:rPr>
        <w:t>Кармаскалинский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 район Республики Башкортостан, на официальном сайте муниципального района </w:t>
      </w:r>
      <w:r w:rsidR="00466284" w:rsidRPr="0011482A">
        <w:rPr>
          <w:rFonts w:ascii="Arial" w:eastAsia="Calibri" w:hAnsi="Arial" w:cs="Arial"/>
          <w:sz w:val="24"/>
          <w:szCs w:val="24"/>
          <w:lang w:eastAsia="ru-RU"/>
        </w:rPr>
        <w:t>Кармаскалинский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 район Республики Башкортостан (приложение 4).</w:t>
      </w:r>
    </w:p>
    <w:p w:rsidR="00EB063B" w:rsidRPr="0011482A" w:rsidRDefault="006D429C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482A">
        <w:rPr>
          <w:rFonts w:ascii="Arial" w:hAnsi="Arial" w:cs="Arial"/>
          <w:sz w:val="24"/>
          <w:szCs w:val="24"/>
        </w:rPr>
        <w:t>3</w:t>
      </w:r>
      <w:r w:rsidR="00EB063B" w:rsidRPr="001148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063B" w:rsidRPr="0011482A">
        <w:rPr>
          <w:rFonts w:ascii="Arial" w:hAnsi="Arial" w:cs="Arial"/>
          <w:sz w:val="24"/>
          <w:szCs w:val="24"/>
        </w:rPr>
        <w:t xml:space="preserve">Установить, что </w:t>
      </w:r>
      <w:r w:rsidR="00EB063B" w:rsidRPr="0011482A">
        <w:rPr>
          <w:rFonts w:ascii="Arial" w:eastAsia="Calibri" w:hAnsi="Arial" w:cs="Arial"/>
          <w:sz w:val="24"/>
          <w:szCs w:val="24"/>
          <w:lang w:eastAsia="ru-RU"/>
        </w:rPr>
        <w:t>депутаты Совета</w:t>
      </w:r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>Прибельский</w:t>
      </w:r>
      <w:proofErr w:type="spellEnd"/>
      <w:r w:rsidR="001A4D16" w:rsidRPr="0011482A">
        <w:rPr>
          <w:rFonts w:ascii="Arial" w:eastAsia="Calibri" w:hAnsi="Arial" w:cs="Arial"/>
          <w:sz w:val="24"/>
          <w:szCs w:val="24"/>
          <w:lang w:eastAsia="ru-RU"/>
        </w:rPr>
        <w:t xml:space="preserve"> сельсовет</w:t>
      </w:r>
      <w:r w:rsidR="00EB063B" w:rsidRPr="0011482A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</w:t>
      </w:r>
      <w:r w:rsidR="00466284" w:rsidRPr="0011482A">
        <w:rPr>
          <w:rFonts w:ascii="Arial" w:eastAsia="Calibri" w:hAnsi="Arial" w:cs="Arial"/>
          <w:sz w:val="24"/>
          <w:szCs w:val="24"/>
          <w:lang w:eastAsia="ru-RU"/>
        </w:rPr>
        <w:t>Кармаскалинский</w:t>
      </w:r>
      <w:r w:rsidR="00EB063B" w:rsidRPr="0011482A">
        <w:rPr>
          <w:rFonts w:ascii="Arial" w:eastAsia="Calibri" w:hAnsi="Arial" w:cs="Arial"/>
          <w:sz w:val="24"/>
          <w:szCs w:val="24"/>
          <w:lang w:eastAsia="ru-RU"/>
        </w:rPr>
        <w:t xml:space="preserve"> район Республики </w:t>
      </w:r>
      <w:r w:rsidR="00EB063B" w:rsidRPr="0011482A">
        <w:rPr>
          <w:rFonts w:ascii="Arial" w:eastAsia="Calibri" w:hAnsi="Arial" w:cs="Arial"/>
          <w:sz w:val="24"/>
          <w:szCs w:val="24"/>
          <w:lang w:eastAsia="ru-RU"/>
        </w:rPr>
        <w:lastRenderedPageBreak/>
        <w:t>Башкортостан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23.06.2014 № 460 «Об утверждении формы справки о доходах</w:t>
      </w:r>
      <w:proofErr w:type="gramEnd"/>
      <w:r w:rsidR="00EB063B" w:rsidRPr="0011482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proofErr w:type="gramStart"/>
      <w:r w:rsidR="00EB063B" w:rsidRPr="0011482A">
        <w:rPr>
          <w:rFonts w:ascii="Arial" w:eastAsia="Calibri" w:hAnsi="Arial" w:cs="Arial"/>
          <w:sz w:val="24"/>
          <w:szCs w:val="24"/>
          <w:lang w:eastAsia="ru-RU"/>
        </w:rPr>
        <w:t>расходах</w:t>
      </w:r>
      <w:proofErr w:type="gramEnd"/>
      <w:r w:rsidR="00EB063B" w:rsidRPr="0011482A">
        <w:rPr>
          <w:rFonts w:ascii="Arial" w:eastAsia="Calibri" w:hAnsi="Arial" w:cs="Arial"/>
          <w:sz w:val="24"/>
          <w:szCs w:val="24"/>
          <w:lang w:eastAsia="ru-RU"/>
        </w:rPr>
        <w:t>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96E1F" w:rsidRPr="0011482A" w:rsidRDefault="00296E1F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4. Считать утратившим силу Решение Совета  </w:t>
      </w:r>
      <w:r w:rsidRPr="0011482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11482A">
        <w:rPr>
          <w:rFonts w:ascii="Arial" w:hAnsi="Arial" w:cs="Arial"/>
          <w:bCs/>
          <w:sz w:val="24"/>
          <w:szCs w:val="24"/>
        </w:rPr>
        <w:t>Прибельский</w:t>
      </w:r>
      <w:proofErr w:type="spellEnd"/>
      <w:r w:rsidRPr="0011482A">
        <w:rPr>
          <w:rFonts w:ascii="Arial" w:hAnsi="Arial" w:cs="Arial"/>
          <w:bCs/>
          <w:sz w:val="24"/>
          <w:szCs w:val="24"/>
        </w:rPr>
        <w:t xml:space="preserve"> сельсовет</w:t>
      </w:r>
      <w:r w:rsidRPr="0011482A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 от 19 апреля 2016 года № 5-1.</w:t>
      </w:r>
    </w:p>
    <w:p w:rsidR="00EB063B" w:rsidRPr="0011482A" w:rsidRDefault="0011482A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482A">
        <w:rPr>
          <w:rFonts w:ascii="Arial" w:hAnsi="Arial" w:cs="Arial"/>
          <w:sz w:val="24"/>
          <w:szCs w:val="24"/>
        </w:rPr>
        <w:t>5</w:t>
      </w:r>
      <w:r w:rsidR="00EB063B" w:rsidRPr="001148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A4D16" w:rsidRPr="0011482A">
        <w:rPr>
          <w:rFonts w:ascii="Arial" w:hAnsi="Arial" w:cs="Arial"/>
          <w:sz w:val="24"/>
          <w:szCs w:val="24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1A4D16" w:rsidRPr="0011482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1A4D16" w:rsidRPr="0011482A">
        <w:rPr>
          <w:rFonts w:ascii="Arial" w:hAnsi="Arial" w:cs="Arial"/>
          <w:bCs/>
          <w:sz w:val="24"/>
          <w:szCs w:val="24"/>
        </w:rPr>
        <w:t>Прибельский</w:t>
      </w:r>
      <w:proofErr w:type="spellEnd"/>
      <w:r w:rsidR="001A4D16" w:rsidRPr="0011482A">
        <w:rPr>
          <w:rFonts w:ascii="Arial" w:hAnsi="Arial" w:cs="Arial"/>
          <w:bCs/>
          <w:sz w:val="24"/>
          <w:szCs w:val="24"/>
        </w:rPr>
        <w:t xml:space="preserve"> сельсовет</w:t>
      </w:r>
      <w:r w:rsidR="001A4D16" w:rsidRPr="0011482A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 Республики Башкортостан </w:t>
      </w:r>
      <w:hyperlink r:id="rId5" w:history="1">
        <w:r w:rsidR="001A4D16" w:rsidRPr="0011482A">
          <w:rPr>
            <w:rFonts w:ascii="Arial" w:hAnsi="Arial" w:cs="Arial"/>
            <w:color w:val="000000"/>
            <w:sz w:val="24"/>
            <w:szCs w:val="24"/>
            <w:u w:val="single"/>
            <w:lang w:val="en-US"/>
          </w:rPr>
          <w:t>www</w:t>
        </w:r>
        <w:r w:rsidR="001A4D16" w:rsidRPr="0011482A">
          <w:rPr>
            <w:rFonts w:ascii="Arial" w:hAnsi="Arial" w:cs="Arial"/>
            <w:color w:val="000000"/>
            <w:sz w:val="24"/>
            <w:szCs w:val="24"/>
            <w:u w:val="single"/>
          </w:rPr>
          <w:t>.</w:t>
        </w:r>
        <w:proofErr w:type="spellStart"/>
        <w:r w:rsidR="001A4D16" w:rsidRPr="0011482A">
          <w:rPr>
            <w:rFonts w:ascii="Arial" w:hAnsi="Arial" w:cs="Arial"/>
            <w:color w:val="000000"/>
            <w:sz w:val="24"/>
            <w:szCs w:val="24"/>
            <w:u w:val="single"/>
            <w:lang w:val="en-US"/>
          </w:rPr>
          <w:t>admkarm</w:t>
        </w:r>
        <w:proofErr w:type="spellEnd"/>
        <w:r w:rsidR="001A4D16" w:rsidRPr="0011482A">
          <w:rPr>
            <w:rFonts w:ascii="Arial" w:hAnsi="Arial" w:cs="Arial"/>
            <w:color w:val="000000"/>
            <w:sz w:val="24"/>
            <w:szCs w:val="24"/>
            <w:u w:val="single"/>
          </w:rPr>
          <w:t>.</w:t>
        </w:r>
        <w:proofErr w:type="spellStart"/>
        <w:r w:rsidR="001A4D16" w:rsidRPr="0011482A">
          <w:rPr>
            <w:rFonts w:ascii="Arial" w:hAnsi="Arial" w:cs="Arial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A4D16" w:rsidRPr="0011482A">
        <w:rPr>
          <w:rFonts w:ascii="Arial" w:hAnsi="Arial" w:cs="Arial"/>
          <w:sz w:val="24"/>
          <w:szCs w:val="24"/>
        </w:rPr>
        <w:t xml:space="preserve"> и обнародовать на информационном стенде Совета </w:t>
      </w:r>
      <w:r w:rsidR="001A4D16" w:rsidRPr="0011482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1A4D16" w:rsidRPr="0011482A">
        <w:rPr>
          <w:rFonts w:ascii="Arial" w:hAnsi="Arial" w:cs="Arial"/>
          <w:bCs/>
          <w:sz w:val="24"/>
          <w:szCs w:val="24"/>
        </w:rPr>
        <w:t>Прибельский</w:t>
      </w:r>
      <w:proofErr w:type="spellEnd"/>
      <w:r w:rsidR="001A4D16" w:rsidRPr="0011482A">
        <w:rPr>
          <w:rFonts w:ascii="Arial" w:hAnsi="Arial" w:cs="Arial"/>
          <w:bCs/>
          <w:sz w:val="24"/>
          <w:szCs w:val="24"/>
        </w:rPr>
        <w:t xml:space="preserve"> сельсовет</w:t>
      </w:r>
      <w:r w:rsidR="001A4D16" w:rsidRPr="0011482A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Башкортостан, расположенном в здании администрации </w:t>
      </w:r>
      <w:r w:rsidR="001A4D16" w:rsidRPr="0011482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1A4D16" w:rsidRPr="0011482A">
        <w:rPr>
          <w:rFonts w:ascii="Arial" w:hAnsi="Arial" w:cs="Arial"/>
          <w:bCs/>
          <w:sz w:val="24"/>
          <w:szCs w:val="24"/>
        </w:rPr>
        <w:t>Прибельский</w:t>
      </w:r>
      <w:proofErr w:type="spellEnd"/>
      <w:r w:rsidR="001A4D16" w:rsidRPr="0011482A">
        <w:rPr>
          <w:rFonts w:ascii="Arial" w:hAnsi="Arial" w:cs="Arial"/>
          <w:bCs/>
          <w:sz w:val="24"/>
          <w:szCs w:val="24"/>
        </w:rPr>
        <w:t xml:space="preserve"> сельсовет</w:t>
      </w:r>
      <w:r w:rsidR="001A4D16" w:rsidRPr="0011482A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Башкортостан.</w:t>
      </w:r>
      <w:proofErr w:type="gramEnd"/>
    </w:p>
    <w:p w:rsidR="001A4D16" w:rsidRPr="0011482A" w:rsidRDefault="001A4D16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D16" w:rsidRPr="0011482A" w:rsidRDefault="001A4D16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D16" w:rsidRPr="0011482A" w:rsidRDefault="001A4D16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Глава сельского поселения</w:t>
      </w:r>
    </w:p>
    <w:p w:rsidR="001A4D16" w:rsidRPr="0011482A" w:rsidRDefault="001A4D16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11482A">
        <w:rPr>
          <w:rFonts w:ascii="Arial" w:hAnsi="Arial" w:cs="Arial"/>
          <w:sz w:val="24"/>
          <w:szCs w:val="24"/>
        </w:rPr>
        <w:t xml:space="preserve"> сельсовет</w:t>
      </w:r>
      <w:r w:rsidRPr="0011482A">
        <w:rPr>
          <w:rFonts w:ascii="Arial" w:hAnsi="Arial" w:cs="Arial"/>
          <w:sz w:val="24"/>
          <w:szCs w:val="24"/>
        </w:rPr>
        <w:tab/>
      </w:r>
      <w:r w:rsidRPr="0011482A">
        <w:rPr>
          <w:rFonts w:ascii="Arial" w:hAnsi="Arial" w:cs="Arial"/>
          <w:sz w:val="24"/>
          <w:szCs w:val="24"/>
        </w:rPr>
        <w:tab/>
      </w:r>
      <w:r w:rsidRPr="0011482A">
        <w:rPr>
          <w:rFonts w:ascii="Arial" w:hAnsi="Arial" w:cs="Arial"/>
          <w:sz w:val="24"/>
          <w:szCs w:val="24"/>
        </w:rPr>
        <w:tab/>
      </w:r>
      <w:r w:rsidRPr="0011482A">
        <w:rPr>
          <w:rFonts w:ascii="Arial" w:hAnsi="Arial" w:cs="Arial"/>
          <w:sz w:val="24"/>
          <w:szCs w:val="24"/>
        </w:rPr>
        <w:tab/>
      </w:r>
      <w:r w:rsidRPr="0011482A">
        <w:rPr>
          <w:rFonts w:ascii="Arial" w:hAnsi="Arial" w:cs="Arial"/>
          <w:sz w:val="24"/>
          <w:szCs w:val="24"/>
        </w:rPr>
        <w:tab/>
      </w:r>
      <w:r w:rsidRPr="0011482A">
        <w:rPr>
          <w:rFonts w:ascii="Arial" w:hAnsi="Arial" w:cs="Arial"/>
          <w:sz w:val="24"/>
          <w:szCs w:val="24"/>
        </w:rPr>
        <w:tab/>
      </w:r>
      <w:proofErr w:type="spellStart"/>
      <w:r w:rsidRPr="0011482A">
        <w:rPr>
          <w:rFonts w:ascii="Arial" w:hAnsi="Arial" w:cs="Arial"/>
          <w:sz w:val="24"/>
          <w:szCs w:val="24"/>
        </w:rPr>
        <w:t>Г.А.Лутфурахманов</w:t>
      </w:r>
      <w:proofErr w:type="spellEnd"/>
    </w:p>
    <w:p w:rsidR="001A4D16" w:rsidRPr="0011482A" w:rsidRDefault="001A4D16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D16" w:rsidRPr="0011482A" w:rsidRDefault="001A4D16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482A" w:rsidRP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D16" w:rsidRPr="0011482A" w:rsidRDefault="001A4D16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D16" w:rsidRPr="0011482A" w:rsidRDefault="001A4D16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7B0" w:rsidRPr="0011482A" w:rsidRDefault="001477B0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7B0" w:rsidRPr="0011482A" w:rsidRDefault="001477B0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7B0" w:rsidRPr="0011482A" w:rsidRDefault="001477B0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7B0" w:rsidRPr="0011482A" w:rsidRDefault="001477B0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7B0" w:rsidRPr="0011482A" w:rsidRDefault="001477B0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D16" w:rsidRDefault="001A4D16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82A" w:rsidRPr="0011482A" w:rsidRDefault="0011482A" w:rsidP="001A4D1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A4D16" w:rsidRPr="0011482A" w:rsidRDefault="00EB063B" w:rsidP="00EB063B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утверждено </w:t>
      </w:r>
      <w:r w:rsidR="001A4D16" w:rsidRPr="0011482A">
        <w:rPr>
          <w:rFonts w:ascii="Arial" w:hAnsi="Arial" w:cs="Arial"/>
          <w:sz w:val="24"/>
          <w:szCs w:val="24"/>
        </w:rPr>
        <w:t xml:space="preserve">Решением </w:t>
      </w:r>
      <w:r w:rsidRPr="0011482A">
        <w:rPr>
          <w:rFonts w:ascii="Arial" w:hAnsi="Arial" w:cs="Arial"/>
          <w:sz w:val="24"/>
          <w:szCs w:val="24"/>
        </w:rPr>
        <w:t xml:space="preserve"> Совета </w:t>
      </w:r>
    </w:p>
    <w:p w:rsidR="001A4D16" w:rsidRPr="0011482A" w:rsidRDefault="001A4D16" w:rsidP="00EB063B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сельского поселения</w:t>
      </w:r>
    </w:p>
    <w:p w:rsidR="001A4D16" w:rsidRPr="0011482A" w:rsidRDefault="001A4D16" w:rsidP="00EB063B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proofErr w:type="spellStart"/>
      <w:r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11482A">
        <w:rPr>
          <w:rFonts w:ascii="Arial" w:hAnsi="Arial" w:cs="Arial"/>
          <w:sz w:val="24"/>
          <w:szCs w:val="24"/>
        </w:rPr>
        <w:t xml:space="preserve"> сельсовет</w:t>
      </w:r>
    </w:p>
    <w:p w:rsidR="00EB063B" w:rsidRPr="0011482A" w:rsidRDefault="00EB063B" w:rsidP="00EB063B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F4F84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</w:t>
      </w:r>
    </w:p>
    <w:p w:rsidR="00EB063B" w:rsidRPr="0011482A" w:rsidRDefault="00EB063B" w:rsidP="00EB063B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Республики Башкортостан </w:t>
      </w:r>
    </w:p>
    <w:p w:rsidR="00EB063B" w:rsidRPr="0011482A" w:rsidRDefault="00EB063B" w:rsidP="00EB063B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от </w:t>
      </w:r>
      <w:r w:rsidR="00296E1F" w:rsidRPr="0011482A">
        <w:rPr>
          <w:rFonts w:ascii="Arial" w:hAnsi="Arial" w:cs="Arial"/>
          <w:sz w:val="24"/>
          <w:szCs w:val="24"/>
        </w:rPr>
        <w:t>14.07.</w:t>
      </w:r>
      <w:r w:rsidRPr="0011482A">
        <w:rPr>
          <w:rFonts w:ascii="Arial" w:hAnsi="Arial" w:cs="Arial"/>
          <w:sz w:val="24"/>
          <w:szCs w:val="24"/>
        </w:rPr>
        <w:t>2016</w:t>
      </w:r>
      <w:r w:rsidR="000F4F84" w:rsidRPr="0011482A">
        <w:rPr>
          <w:rFonts w:ascii="Arial" w:hAnsi="Arial" w:cs="Arial"/>
          <w:sz w:val="24"/>
          <w:szCs w:val="24"/>
        </w:rPr>
        <w:t xml:space="preserve"> № </w:t>
      </w:r>
      <w:r w:rsidR="00296E1F" w:rsidRPr="0011482A">
        <w:rPr>
          <w:rFonts w:ascii="Arial" w:hAnsi="Arial" w:cs="Arial"/>
          <w:sz w:val="24"/>
          <w:szCs w:val="24"/>
        </w:rPr>
        <w:t>7-2</w:t>
      </w:r>
    </w:p>
    <w:p w:rsidR="00EB063B" w:rsidRPr="0011482A" w:rsidRDefault="00EB063B" w:rsidP="00EB063B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pStyle w:val="a3"/>
        <w:spacing w:line="240" w:lineRule="auto"/>
        <w:ind w:left="5245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>Состав</w:t>
      </w:r>
    </w:p>
    <w:p w:rsidR="00EB063B" w:rsidRPr="0011482A" w:rsidRDefault="00EB063B" w:rsidP="00EB063B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 xml:space="preserve">Комиссии по </w:t>
      </w:r>
      <w:proofErr w:type="gramStart"/>
      <w:r w:rsidRPr="0011482A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11482A">
        <w:rPr>
          <w:rFonts w:ascii="Arial" w:hAnsi="Arial" w:cs="Arial"/>
          <w:b/>
          <w:sz w:val="24"/>
          <w:szCs w:val="24"/>
        </w:rPr>
        <w:t xml:space="preserve"> достоверностью </w:t>
      </w:r>
    </w:p>
    <w:p w:rsidR="00EB063B" w:rsidRPr="0011482A" w:rsidRDefault="00EB063B" w:rsidP="00EB063B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 xml:space="preserve">сведений о доходах, расходах, об имуществе и обязательствах </w:t>
      </w:r>
    </w:p>
    <w:p w:rsidR="00EB063B" w:rsidRPr="0011482A" w:rsidRDefault="00EB063B" w:rsidP="00EB063B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 xml:space="preserve">имущественного характера, представляемых депутатами Совета </w:t>
      </w:r>
      <w:r w:rsidR="001477B0" w:rsidRPr="0011482A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b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b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0F4F84" w:rsidRPr="0011482A">
        <w:rPr>
          <w:rFonts w:ascii="Arial" w:hAnsi="Arial" w:cs="Arial"/>
          <w:b/>
          <w:sz w:val="24"/>
          <w:szCs w:val="24"/>
        </w:rPr>
        <w:t>Кармаскалинский</w:t>
      </w:r>
      <w:r w:rsidRPr="0011482A">
        <w:rPr>
          <w:rFonts w:ascii="Arial" w:hAnsi="Arial" w:cs="Arial"/>
          <w:b/>
          <w:sz w:val="24"/>
          <w:szCs w:val="24"/>
        </w:rPr>
        <w:t xml:space="preserve"> район Республики Башкортостан, а также по урегулированию конфликта интересов</w:t>
      </w:r>
    </w:p>
    <w:p w:rsidR="00EB063B" w:rsidRPr="0011482A" w:rsidRDefault="00EB063B" w:rsidP="00EB063B">
      <w:pPr>
        <w:pStyle w:val="a3"/>
        <w:tabs>
          <w:tab w:val="left" w:pos="561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ab/>
      </w:r>
    </w:p>
    <w:p w:rsidR="00EB063B" w:rsidRPr="0011482A" w:rsidRDefault="00EB063B" w:rsidP="00EB063B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700"/>
        <w:gridCol w:w="5569"/>
        <w:gridCol w:w="5569"/>
      </w:tblGrid>
      <w:tr w:rsidR="000F4F84" w:rsidRPr="0011482A" w:rsidTr="000F4F84">
        <w:tc>
          <w:tcPr>
            <w:tcW w:w="3301" w:type="dxa"/>
          </w:tcPr>
          <w:p w:rsidR="000F4F84" w:rsidRPr="0011482A" w:rsidRDefault="000F4F84" w:rsidP="003D23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82A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700" w:type="dxa"/>
          </w:tcPr>
          <w:p w:rsidR="000F4F84" w:rsidRPr="0011482A" w:rsidRDefault="000F4F84" w:rsidP="003D23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8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69" w:type="dxa"/>
          </w:tcPr>
          <w:p w:rsidR="000F4F84" w:rsidRPr="0011482A" w:rsidRDefault="001477B0" w:rsidP="001477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82A">
              <w:rPr>
                <w:rFonts w:ascii="Arial" w:hAnsi="Arial" w:cs="Arial"/>
                <w:sz w:val="24"/>
                <w:szCs w:val="24"/>
              </w:rPr>
              <w:t xml:space="preserve">Баранова Е.Г. </w:t>
            </w:r>
            <w:r w:rsidR="000F4F84" w:rsidRPr="0011482A">
              <w:rPr>
                <w:rFonts w:ascii="Arial" w:hAnsi="Arial" w:cs="Arial"/>
                <w:sz w:val="24"/>
                <w:szCs w:val="24"/>
              </w:rPr>
              <w:t xml:space="preserve">, депутат от избирательного округа № </w:t>
            </w:r>
            <w:r w:rsidRPr="0011482A">
              <w:rPr>
                <w:rFonts w:ascii="Arial" w:hAnsi="Arial" w:cs="Arial"/>
                <w:sz w:val="24"/>
                <w:szCs w:val="24"/>
              </w:rPr>
              <w:t>2;</w:t>
            </w:r>
          </w:p>
        </w:tc>
        <w:tc>
          <w:tcPr>
            <w:tcW w:w="5569" w:type="dxa"/>
          </w:tcPr>
          <w:p w:rsidR="000F4F84" w:rsidRPr="0011482A" w:rsidRDefault="000F4F84" w:rsidP="003D2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F84" w:rsidRPr="0011482A" w:rsidTr="000F4F84">
        <w:tc>
          <w:tcPr>
            <w:tcW w:w="3301" w:type="dxa"/>
          </w:tcPr>
          <w:p w:rsidR="000F4F84" w:rsidRPr="0011482A" w:rsidRDefault="000F4F84" w:rsidP="003D23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82A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700" w:type="dxa"/>
          </w:tcPr>
          <w:p w:rsidR="000F4F84" w:rsidRPr="0011482A" w:rsidRDefault="000F4F84" w:rsidP="003D23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8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69" w:type="dxa"/>
          </w:tcPr>
          <w:p w:rsidR="000F4F84" w:rsidRPr="0011482A" w:rsidRDefault="001477B0" w:rsidP="001477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82A">
              <w:rPr>
                <w:rFonts w:ascii="Arial" w:hAnsi="Arial" w:cs="Arial"/>
                <w:sz w:val="24"/>
                <w:szCs w:val="24"/>
              </w:rPr>
              <w:t>Мухамадеева</w:t>
            </w:r>
            <w:proofErr w:type="spellEnd"/>
            <w:r w:rsidRPr="0011482A">
              <w:rPr>
                <w:rFonts w:ascii="Arial" w:hAnsi="Arial" w:cs="Arial"/>
                <w:sz w:val="24"/>
                <w:szCs w:val="24"/>
              </w:rPr>
              <w:t xml:space="preserve"> В.Р. </w:t>
            </w:r>
            <w:r w:rsidR="000F4F84" w:rsidRPr="0011482A">
              <w:rPr>
                <w:rFonts w:ascii="Arial" w:hAnsi="Arial" w:cs="Arial"/>
                <w:sz w:val="24"/>
                <w:szCs w:val="24"/>
              </w:rPr>
              <w:t xml:space="preserve">, депутат от избирательного округа № </w:t>
            </w:r>
            <w:r w:rsidRPr="0011482A">
              <w:rPr>
                <w:rFonts w:ascii="Arial" w:hAnsi="Arial" w:cs="Arial"/>
                <w:sz w:val="24"/>
                <w:szCs w:val="24"/>
              </w:rPr>
              <w:t>4</w:t>
            </w:r>
            <w:r w:rsidR="000F4F84" w:rsidRPr="0011482A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5569" w:type="dxa"/>
          </w:tcPr>
          <w:p w:rsidR="000F4F84" w:rsidRPr="0011482A" w:rsidRDefault="000F4F84" w:rsidP="003D2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F84" w:rsidRPr="0011482A" w:rsidTr="000F4F84">
        <w:tc>
          <w:tcPr>
            <w:tcW w:w="3301" w:type="dxa"/>
          </w:tcPr>
          <w:p w:rsidR="000F4F84" w:rsidRPr="0011482A" w:rsidRDefault="000F4F84" w:rsidP="003D23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82A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700" w:type="dxa"/>
          </w:tcPr>
          <w:p w:rsidR="000F4F84" w:rsidRPr="0011482A" w:rsidRDefault="000F4F84" w:rsidP="003D23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8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69" w:type="dxa"/>
          </w:tcPr>
          <w:p w:rsidR="000F4F84" w:rsidRPr="0011482A" w:rsidRDefault="001477B0" w:rsidP="001477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82A">
              <w:rPr>
                <w:rFonts w:ascii="Arial" w:hAnsi="Arial" w:cs="Arial"/>
                <w:sz w:val="24"/>
                <w:szCs w:val="24"/>
              </w:rPr>
              <w:t>Бурханова</w:t>
            </w:r>
            <w:proofErr w:type="spellEnd"/>
            <w:r w:rsidRPr="0011482A">
              <w:rPr>
                <w:rFonts w:ascii="Arial" w:hAnsi="Arial" w:cs="Arial"/>
                <w:sz w:val="24"/>
                <w:szCs w:val="24"/>
              </w:rPr>
              <w:t xml:space="preserve"> Г.Ф. </w:t>
            </w:r>
            <w:r w:rsidR="000F4F84" w:rsidRPr="0011482A">
              <w:rPr>
                <w:rFonts w:ascii="Arial" w:hAnsi="Arial" w:cs="Arial"/>
                <w:sz w:val="24"/>
                <w:szCs w:val="24"/>
              </w:rPr>
              <w:t xml:space="preserve">, депутат от избирательного округа № </w:t>
            </w:r>
            <w:r w:rsidRPr="0011482A">
              <w:rPr>
                <w:rFonts w:ascii="Arial" w:hAnsi="Arial" w:cs="Arial"/>
                <w:sz w:val="24"/>
                <w:szCs w:val="24"/>
              </w:rPr>
              <w:t>9</w:t>
            </w:r>
            <w:r w:rsidR="000F4F84" w:rsidRPr="001148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69" w:type="dxa"/>
          </w:tcPr>
          <w:p w:rsidR="000F4F84" w:rsidRPr="0011482A" w:rsidRDefault="000F4F84" w:rsidP="003D2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063B" w:rsidRPr="0011482A" w:rsidRDefault="00EB063B" w:rsidP="00EB06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br w:type="page"/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утверждено Решением  Совета 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сельского поселения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proofErr w:type="spellStart"/>
      <w:r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11482A">
        <w:rPr>
          <w:rFonts w:ascii="Arial" w:hAnsi="Arial" w:cs="Arial"/>
          <w:sz w:val="24"/>
          <w:szCs w:val="24"/>
        </w:rPr>
        <w:t xml:space="preserve"> сельсовет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муниципального района Кармаскалинский район 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Республики Башкортостан </w:t>
      </w:r>
    </w:p>
    <w:p w:rsidR="00296E1F" w:rsidRPr="0011482A" w:rsidRDefault="00296E1F" w:rsidP="00296E1F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от 14.07.2016 № 7-2</w:t>
      </w:r>
    </w:p>
    <w:p w:rsidR="00EB063B" w:rsidRPr="0011482A" w:rsidRDefault="00EB063B" w:rsidP="00EB06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>Положение</w:t>
      </w:r>
    </w:p>
    <w:p w:rsidR="00EB063B" w:rsidRPr="0011482A" w:rsidRDefault="00EB063B" w:rsidP="00EB0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 xml:space="preserve">о Комиссии по </w:t>
      </w:r>
      <w:proofErr w:type="gramStart"/>
      <w:r w:rsidRPr="0011482A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11482A">
        <w:rPr>
          <w:rFonts w:ascii="Arial" w:hAnsi="Arial" w:cs="Arial"/>
          <w:b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1477B0" w:rsidRPr="0011482A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b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b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0F4F84" w:rsidRPr="0011482A">
        <w:rPr>
          <w:rFonts w:ascii="Arial" w:hAnsi="Arial" w:cs="Arial"/>
          <w:b/>
          <w:sz w:val="24"/>
          <w:szCs w:val="24"/>
        </w:rPr>
        <w:t>Кармаскалинский</w:t>
      </w:r>
      <w:r w:rsidRPr="0011482A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1482A">
        <w:rPr>
          <w:rFonts w:ascii="Arial" w:hAnsi="Arial" w:cs="Arial"/>
          <w:sz w:val="24"/>
          <w:szCs w:val="24"/>
        </w:rPr>
        <w:t xml:space="preserve">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1477B0" w:rsidRPr="0011482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F4F84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 (далее - Комиссия</w:t>
      </w:r>
      <w:r w:rsidRPr="0011482A">
        <w:rPr>
          <w:rFonts w:ascii="Arial" w:hAnsi="Arial" w:cs="Arial"/>
          <w:color w:val="000000" w:themeColor="text1"/>
          <w:sz w:val="24"/>
          <w:szCs w:val="24"/>
        </w:rPr>
        <w:t>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</w:t>
      </w:r>
      <w:proofErr w:type="gramEnd"/>
      <w:r w:rsidRPr="0011482A">
        <w:rPr>
          <w:rFonts w:ascii="Arial" w:hAnsi="Arial" w:cs="Arial"/>
          <w:color w:val="000000" w:themeColor="text1"/>
          <w:sz w:val="24"/>
          <w:szCs w:val="24"/>
        </w:rPr>
        <w:t xml:space="preserve"> доходам».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1482A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Башкортостан, решениями Совета </w:t>
      </w:r>
      <w:r w:rsidR="001477B0" w:rsidRPr="0011482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F4F84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Башкортостан, Уставом</w:t>
      </w:r>
      <w:r w:rsidR="001477B0" w:rsidRPr="0011482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F4F84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Башкортостан, Регламентом Совета </w:t>
      </w:r>
      <w:r w:rsidR="001477B0" w:rsidRPr="0011482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F4F84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Башкортостан, а также настоящим Положением.</w:t>
      </w:r>
      <w:proofErr w:type="gramEnd"/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3. Комиссия осуществляет свою деятельность на принципах гласности и свободного обсуждения вопросов.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4. Комиссия формируется из состава депутатов Совета </w:t>
      </w:r>
      <w:r w:rsidR="001477B0" w:rsidRPr="0011482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F4F84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 (далее по тексту - Совет).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В состав Комиссии входят председатель Совета, председатель комиссии Совета по соблюдению регламента Совета, статусу и этике депутата Совета и депутат Совета. 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5. К ведению Комиссии относятся:</w:t>
      </w: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1)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2) передача </w:t>
      </w:r>
      <w:r w:rsidR="001477B0" w:rsidRPr="0011482A">
        <w:rPr>
          <w:rFonts w:ascii="Arial" w:hAnsi="Arial" w:cs="Arial"/>
          <w:sz w:val="24"/>
          <w:szCs w:val="24"/>
        </w:rPr>
        <w:t xml:space="preserve">управляющему делами администрации 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F4F84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 (далее – </w:t>
      </w:r>
      <w:r w:rsidR="001477B0" w:rsidRPr="0011482A">
        <w:rPr>
          <w:rFonts w:ascii="Arial" w:hAnsi="Arial" w:cs="Arial"/>
          <w:sz w:val="24"/>
          <w:szCs w:val="24"/>
        </w:rPr>
        <w:t>управляющий делами</w:t>
      </w:r>
      <w:proofErr w:type="gramStart"/>
      <w:r w:rsidR="001477B0" w:rsidRPr="0011482A">
        <w:rPr>
          <w:rFonts w:ascii="Arial" w:hAnsi="Arial" w:cs="Arial"/>
          <w:sz w:val="24"/>
          <w:szCs w:val="24"/>
        </w:rPr>
        <w:t xml:space="preserve"> </w:t>
      </w:r>
      <w:r w:rsidRPr="0011482A">
        <w:rPr>
          <w:rFonts w:ascii="Arial" w:hAnsi="Arial" w:cs="Arial"/>
          <w:sz w:val="24"/>
          <w:szCs w:val="24"/>
        </w:rPr>
        <w:t>)</w:t>
      </w:r>
      <w:proofErr w:type="gramEnd"/>
      <w:r w:rsidRPr="0011482A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представляемых депутатами Совета, для размещения на официальном сайте</w:t>
      </w:r>
      <w:r w:rsidR="001477B0" w:rsidRPr="0011482A">
        <w:rPr>
          <w:rFonts w:ascii="Arial" w:hAnsi="Arial" w:cs="Arial"/>
          <w:sz w:val="24"/>
          <w:szCs w:val="24"/>
        </w:rPr>
        <w:t xml:space="preserve"> </w:t>
      </w:r>
      <w:r w:rsidR="001477B0" w:rsidRPr="0011482A">
        <w:rPr>
          <w:rFonts w:ascii="Arial" w:hAnsi="Arial" w:cs="Arial"/>
          <w:sz w:val="24"/>
          <w:szCs w:val="24"/>
        </w:rPr>
        <w:lastRenderedPageBreak/>
        <w:t xml:space="preserve">администрации 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</w:t>
      </w:r>
      <w:r w:rsidRPr="0011482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F4F84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 и предоставления этих сведений общероссийским средствам массовой информации для опубликования;</w:t>
      </w: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3) рассмотрение сообщений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депутатам Совета по принятию мер по предотвращению или урегулированию конфликта интересов в соответствии с Положением</w:t>
      </w:r>
      <w:proofErr w:type="gramStart"/>
      <w:r w:rsidRPr="0011482A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11482A">
        <w:rPr>
          <w:rFonts w:ascii="Arial" w:hAnsi="Arial" w:cs="Arial"/>
          <w:sz w:val="24"/>
          <w:szCs w:val="24"/>
        </w:rPr>
        <w:t xml:space="preserve"> порядке сообщения депутатами Совета</w:t>
      </w:r>
      <w:r w:rsidR="001477B0" w:rsidRPr="0011482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</w:t>
      </w:r>
      <w:r w:rsidRPr="0011482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F4F84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Башкортостан, о возникновении личной заинтересованности при исполнении должностных обязанностей, </w:t>
      </w:r>
      <w:proofErr w:type="gramStart"/>
      <w:r w:rsidRPr="0011482A">
        <w:rPr>
          <w:rFonts w:ascii="Arial" w:hAnsi="Arial" w:cs="Arial"/>
          <w:sz w:val="24"/>
          <w:szCs w:val="24"/>
        </w:rPr>
        <w:t>которая</w:t>
      </w:r>
      <w:proofErr w:type="gramEnd"/>
      <w:r w:rsidRPr="0011482A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7. Заседания Комиссии проводятся по мере необходимости.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8. Заседание проводит председатель Комиссии или по письменному поручению председателя Комиссии один из ее членов.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10.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11. Заседание Комиссии правомочно, если на нем присутствует более половины от общего числа членов Комиссии.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12.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13. В открытых и закрытых заседаниях Комиссии могут принимать участие депутаты Совета, не входящие в состав Комиссии. 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14. На заседании Комиссии ведется протокол, который подписывает председательствующий на заседании.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15. Информация о деятельности Комиссии размещается на официальном сайте</w:t>
      </w:r>
      <w:r w:rsidR="001477B0" w:rsidRPr="0011482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</w:t>
      </w:r>
      <w:r w:rsidRPr="0011482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03363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16. Обеспечение деятельности Комиссии осуществляет </w:t>
      </w:r>
      <w:r w:rsidR="001477B0" w:rsidRPr="0011482A">
        <w:rPr>
          <w:rFonts w:ascii="Arial" w:hAnsi="Arial" w:cs="Arial"/>
          <w:sz w:val="24"/>
          <w:szCs w:val="24"/>
        </w:rPr>
        <w:t>управляющий делами</w:t>
      </w:r>
      <w:proofErr w:type="gramStart"/>
      <w:r w:rsidR="001477B0" w:rsidRPr="0011482A">
        <w:rPr>
          <w:rFonts w:ascii="Arial" w:hAnsi="Arial" w:cs="Arial"/>
          <w:sz w:val="24"/>
          <w:szCs w:val="24"/>
        </w:rPr>
        <w:t xml:space="preserve"> </w:t>
      </w:r>
      <w:r w:rsidRPr="0011482A">
        <w:rPr>
          <w:rFonts w:ascii="Arial" w:hAnsi="Arial" w:cs="Arial"/>
          <w:sz w:val="24"/>
          <w:szCs w:val="24"/>
        </w:rPr>
        <w:t>.</w:t>
      </w:r>
      <w:proofErr w:type="gramEnd"/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утверждено Решением  Совета 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сельского поселения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proofErr w:type="spellStart"/>
      <w:r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11482A">
        <w:rPr>
          <w:rFonts w:ascii="Arial" w:hAnsi="Arial" w:cs="Arial"/>
          <w:sz w:val="24"/>
          <w:szCs w:val="24"/>
        </w:rPr>
        <w:t xml:space="preserve"> сельсовет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муниципального района Кармаскалинский район 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Республики Башкортостан </w:t>
      </w:r>
    </w:p>
    <w:p w:rsidR="00296E1F" w:rsidRPr="0011482A" w:rsidRDefault="00296E1F" w:rsidP="00296E1F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от 14.07.2016 № 7-2</w:t>
      </w: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933" w:rsidRPr="0011482A" w:rsidRDefault="00EB063B" w:rsidP="00EB06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EB063B" w:rsidRPr="0011482A" w:rsidRDefault="00EB063B" w:rsidP="00EB0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>о представлени</w:t>
      </w:r>
      <w:r w:rsidR="00193933" w:rsidRPr="0011482A">
        <w:rPr>
          <w:rFonts w:ascii="Arial" w:hAnsi="Arial" w:cs="Arial"/>
          <w:b/>
          <w:sz w:val="24"/>
          <w:szCs w:val="24"/>
        </w:rPr>
        <w:t>и</w:t>
      </w:r>
      <w:r w:rsidRPr="0011482A">
        <w:rPr>
          <w:rFonts w:ascii="Arial" w:hAnsi="Arial" w:cs="Arial"/>
          <w:b/>
          <w:sz w:val="24"/>
          <w:szCs w:val="24"/>
        </w:rPr>
        <w:t xml:space="preserve"> депутатами Совета </w:t>
      </w:r>
      <w:r w:rsidR="001477B0" w:rsidRPr="0011482A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b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b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903363" w:rsidRPr="0011482A">
        <w:rPr>
          <w:rFonts w:ascii="Arial" w:hAnsi="Arial" w:cs="Arial"/>
          <w:b/>
          <w:sz w:val="24"/>
          <w:szCs w:val="24"/>
        </w:rPr>
        <w:t>Кармаскалинский</w:t>
      </w:r>
      <w:r w:rsidRPr="0011482A">
        <w:rPr>
          <w:rFonts w:ascii="Arial" w:hAnsi="Arial" w:cs="Arial"/>
          <w:b/>
          <w:sz w:val="24"/>
          <w:szCs w:val="24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1482A">
        <w:rPr>
          <w:rFonts w:ascii="Arial" w:hAnsi="Arial" w:cs="Arial"/>
          <w:sz w:val="24"/>
          <w:szCs w:val="24"/>
        </w:rPr>
        <w:t xml:space="preserve">Настоящим Положением определяется порядок представления депутатами Совета </w:t>
      </w:r>
      <w:r w:rsidR="001477B0" w:rsidRPr="0011482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193933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1148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482A">
        <w:rPr>
          <w:rFonts w:ascii="Arial" w:hAnsi="Arial" w:cs="Arial"/>
          <w:sz w:val="24"/>
          <w:szCs w:val="24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11482A">
        <w:rPr>
          <w:rFonts w:ascii="Arial" w:hAnsi="Arial" w:cs="Arial"/>
          <w:sz w:val="24"/>
          <w:szCs w:val="24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11482A">
        <w:rPr>
          <w:rFonts w:ascii="Arial" w:hAnsi="Arial" w:cs="Arial"/>
          <w:sz w:val="24"/>
          <w:szCs w:val="24"/>
        </w:rPr>
        <w:t>за</w:t>
      </w:r>
      <w:proofErr w:type="gramEnd"/>
      <w:r w:rsidRPr="0011482A">
        <w:rPr>
          <w:rFonts w:ascii="Arial" w:hAnsi="Arial" w:cs="Arial"/>
          <w:sz w:val="24"/>
          <w:szCs w:val="24"/>
        </w:rPr>
        <w:t xml:space="preserve"> отчетным.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3. Депутат представляет ежегодно: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1482A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1482A">
        <w:rPr>
          <w:rFonts w:ascii="Arial" w:hAnsi="Arial" w:cs="Arial"/>
          <w:sz w:val="24"/>
          <w:szCs w:val="24"/>
        </w:rPr>
        <w:t xml:space="preserve">в) сведения о своих расходах, о расходах своих супруги (супруга) и несовершеннолетних детей по каждой сделке по приобретению земельного </w:t>
      </w:r>
      <w:r w:rsidRPr="0011482A">
        <w:rPr>
          <w:rFonts w:ascii="Arial" w:hAnsi="Arial" w:cs="Arial"/>
          <w:sz w:val="24"/>
          <w:szCs w:val="24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 w:rsidRPr="0011482A">
        <w:rPr>
          <w:rFonts w:ascii="Arial" w:hAnsi="Arial" w:cs="Arial"/>
          <w:sz w:val="24"/>
          <w:szCs w:val="24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4. Сведения о доходах и расходах представляются в Комиссию по </w:t>
      </w:r>
      <w:proofErr w:type="gramStart"/>
      <w:r w:rsidRPr="0011482A">
        <w:rPr>
          <w:rFonts w:ascii="Arial" w:hAnsi="Arial" w:cs="Arial"/>
          <w:sz w:val="24"/>
          <w:szCs w:val="24"/>
        </w:rPr>
        <w:t>контролю за</w:t>
      </w:r>
      <w:proofErr w:type="gramEnd"/>
      <w:r w:rsidRPr="0011482A">
        <w:rPr>
          <w:rFonts w:ascii="Arial" w:hAnsi="Arial" w:cs="Arial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1477B0" w:rsidRPr="0011482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193933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Башкортостан, а также по урегулированию конфликта интересов (далее - Комиссия).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5. Организационно-техническое и документационное обеспечение деятельности Комиссии осуществляются </w:t>
      </w:r>
      <w:r w:rsidR="00296E1F" w:rsidRPr="0011482A">
        <w:rPr>
          <w:rFonts w:ascii="Arial" w:hAnsi="Arial" w:cs="Arial"/>
          <w:sz w:val="24"/>
          <w:szCs w:val="24"/>
        </w:rPr>
        <w:t xml:space="preserve">администрацией сельского поселения </w:t>
      </w:r>
      <w:proofErr w:type="spellStart"/>
      <w:r w:rsidR="00296E1F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296E1F" w:rsidRPr="0011482A">
        <w:rPr>
          <w:rFonts w:ascii="Arial" w:hAnsi="Arial" w:cs="Arial"/>
          <w:sz w:val="24"/>
          <w:szCs w:val="24"/>
        </w:rPr>
        <w:t xml:space="preserve"> сельсовет  </w:t>
      </w:r>
      <w:r w:rsidRPr="0011482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3933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</w:t>
      </w:r>
      <w:proofErr w:type="gramStart"/>
      <w:r w:rsidRPr="0011482A">
        <w:rPr>
          <w:rFonts w:ascii="Arial" w:hAnsi="Arial" w:cs="Arial"/>
          <w:sz w:val="24"/>
          <w:szCs w:val="24"/>
        </w:rPr>
        <w:t>сведения</w:t>
      </w:r>
      <w:proofErr w:type="gramEnd"/>
      <w:r w:rsidRPr="0011482A">
        <w:rPr>
          <w:rFonts w:ascii="Arial" w:hAnsi="Arial" w:cs="Arial"/>
          <w:sz w:val="24"/>
          <w:szCs w:val="24"/>
        </w:rPr>
        <w:t xml:space="preserve"> либо имеются ошибки, Депутат вправе представить уточненные сведения в порядке, установленном настоящим Положением.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8. Сведения о доходах и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063B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82A" w:rsidRPr="0011482A" w:rsidRDefault="0011482A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утверждено Решением  Совета 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сельского поселения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proofErr w:type="spellStart"/>
      <w:r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11482A">
        <w:rPr>
          <w:rFonts w:ascii="Arial" w:hAnsi="Arial" w:cs="Arial"/>
          <w:sz w:val="24"/>
          <w:szCs w:val="24"/>
        </w:rPr>
        <w:t xml:space="preserve"> сельсовет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муниципального района Кармаскалинский район </w:t>
      </w:r>
    </w:p>
    <w:p w:rsidR="001477B0" w:rsidRPr="0011482A" w:rsidRDefault="001477B0" w:rsidP="001477B0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Республики Башкортостан </w:t>
      </w:r>
    </w:p>
    <w:p w:rsidR="00296E1F" w:rsidRPr="0011482A" w:rsidRDefault="00296E1F" w:rsidP="00296E1F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от 14.07.2016 № 7-2</w:t>
      </w: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1482A">
        <w:rPr>
          <w:rFonts w:ascii="Arial" w:eastAsia="Calibri" w:hAnsi="Arial" w:cs="Arial"/>
          <w:b/>
          <w:sz w:val="24"/>
          <w:szCs w:val="24"/>
          <w:lang w:eastAsia="ru-RU"/>
        </w:rPr>
        <w:t>Положение</w:t>
      </w:r>
    </w:p>
    <w:p w:rsidR="00EB063B" w:rsidRPr="0011482A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1482A">
        <w:rPr>
          <w:rFonts w:ascii="Arial" w:eastAsia="Calibri" w:hAnsi="Arial" w:cs="Arial"/>
          <w:b/>
          <w:sz w:val="24"/>
          <w:szCs w:val="24"/>
          <w:lang w:eastAsia="ru-RU"/>
        </w:rPr>
        <w:t xml:space="preserve">о порядке размещения сведений о доходах, </w:t>
      </w:r>
      <w:r w:rsidR="00484810" w:rsidRPr="0011482A">
        <w:rPr>
          <w:rFonts w:ascii="Arial" w:eastAsia="Calibri" w:hAnsi="Arial" w:cs="Arial"/>
          <w:b/>
          <w:sz w:val="24"/>
          <w:szCs w:val="24"/>
          <w:lang w:eastAsia="ru-RU"/>
        </w:rPr>
        <w:t xml:space="preserve">расходах, </w:t>
      </w:r>
      <w:r w:rsidRPr="0011482A">
        <w:rPr>
          <w:rFonts w:ascii="Arial" w:eastAsia="Calibri" w:hAnsi="Arial" w:cs="Arial"/>
          <w:b/>
          <w:sz w:val="24"/>
          <w:szCs w:val="24"/>
          <w:lang w:eastAsia="ru-RU"/>
        </w:rPr>
        <w:t xml:space="preserve">об имуществе и обязательствах имущественного характера депутатов Совета </w:t>
      </w:r>
      <w:r w:rsidR="001477B0" w:rsidRPr="0011482A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b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b/>
          <w:sz w:val="24"/>
          <w:szCs w:val="24"/>
        </w:rPr>
        <w:t xml:space="preserve"> сельсовет</w:t>
      </w:r>
      <w:r w:rsidR="001477B0" w:rsidRPr="0011482A">
        <w:rPr>
          <w:rFonts w:ascii="Arial" w:hAnsi="Arial" w:cs="Arial"/>
          <w:sz w:val="24"/>
          <w:szCs w:val="24"/>
        </w:rPr>
        <w:t xml:space="preserve"> </w:t>
      </w:r>
      <w:r w:rsidRPr="0011482A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района </w:t>
      </w:r>
      <w:r w:rsidR="00EA24F1" w:rsidRPr="0011482A">
        <w:rPr>
          <w:rFonts w:ascii="Arial" w:eastAsia="Calibri" w:hAnsi="Arial" w:cs="Arial"/>
          <w:b/>
          <w:sz w:val="24"/>
          <w:szCs w:val="24"/>
          <w:lang w:eastAsia="ru-RU"/>
        </w:rPr>
        <w:t>Кармаскалинский</w:t>
      </w:r>
      <w:r w:rsidRPr="0011482A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 Республики Башкортостан, на официальном сайте муниципального района </w:t>
      </w:r>
      <w:r w:rsidR="00EA24F1" w:rsidRPr="0011482A">
        <w:rPr>
          <w:rFonts w:ascii="Arial" w:eastAsia="Calibri" w:hAnsi="Arial" w:cs="Arial"/>
          <w:b/>
          <w:sz w:val="24"/>
          <w:szCs w:val="24"/>
          <w:lang w:eastAsia="ru-RU"/>
        </w:rPr>
        <w:t>Кармаскалинский</w:t>
      </w:r>
      <w:r w:rsidRPr="0011482A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 </w:t>
      </w:r>
    </w:p>
    <w:p w:rsidR="00EB063B" w:rsidRPr="0011482A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B063B" w:rsidRPr="0011482A" w:rsidRDefault="00EB063B" w:rsidP="00EB063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1482A">
        <w:rPr>
          <w:rFonts w:ascii="Arial" w:hAnsi="Arial" w:cs="Arial"/>
          <w:sz w:val="24"/>
          <w:szCs w:val="24"/>
        </w:rPr>
        <w:t xml:space="preserve">Настоящим Положением устанавливается порядок размещения сведений о доходах, </w:t>
      </w:r>
      <w:r w:rsidR="00484810" w:rsidRPr="0011482A">
        <w:rPr>
          <w:rFonts w:ascii="Arial" w:hAnsi="Arial" w:cs="Arial"/>
          <w:sz w:val="24"/>
          <w:szCs w:val="24"/>
        </w:rPr>
        <w:t xml:space="preserve">расходах, </w:t>
      </w:r>
      <w:r w:rsidRPr="0011482A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депутатов Совета </w:t>
      </w:r>
      <w:r w:rsidR="001477B0" w:rsidRPr="0011482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 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района </w:t>
      </w:r>
      <w:r w:rsidR="00EA24F1" w:rsidRPr="0011482A">
        <w:rPr>
          <w:rFonts w:ascii="Arial" w:eastAsia="Calibri" w:hAnsi="Arial" w:cs="Arial"/>
          <w:sz w:val="24"/>
          <w:szCs w:val="24"/>
          <w:lang w:eastAsia="ru-RU"/>
        </w:rPr>
        <w:t>Кармаскалинский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 район Республики Башкортостан (далее – депутат Совета)</w:t>
      </w:r>
      <w:r w:rsidRPr="0011482A">
        <w:rPr>
          <w:rFonts w:ascii="Arial" w:hAnsi="Arial" w:cs="Arial"/>
          <w:sz w:val="24"/>
          <w:szCs w:val="24"/>
        </w:rPr>
        <w:t xml:space="preserve">, в информационно-телекоммуникационной сети Интернет на официальном сайте 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района </w:t>
      </w:r>
      <w:r w:rsidR="00CB4132" w:rsidRPr="0011482A">
        <w:rPr>
          <w:rFonts w:ascii="Arial" w:eastAsia="Calibri" w:hAnsi="Arial" w:cs="Arial"/>
          <w:sz w:val="24"/>
          <w:szCs w:val="24"/>
          <w:lang w:eastAsia="ru-RU"/>
        </w:rPr>
        <w:t>Кармаскалинский</w:t>
      </w:r>
      <w:r w:rsidRPr="0011482A">
        <w:rPr>
          <w:rFonts w:ascii="Arial" w:eastAsia="Calibri" w:hAnsi="Arial" w:cs="Arial"/>
          <w:sz w:val="24"/>
          <w:szCs w:val="24"/>
          <w:lang w:eastAsia="ru-RU"/>
        </w:rPr>
        <w:t xml:space="preserve"> район Республики Башкортостан </w:t>
      </w:r>
      <w:r w:rsidRPr="0011482A">
        <w:rPr>
          <w:rFonts w:ascii="Arial" w:hAnsi="Arial" w:cs="Arial"/>
          <w:sz w:val="24"/>
          <w:szCs w:val="24"/>
        </w:rPr>
        <w:t>(далее - официальный сайт) и предоставления этих сведений общероссийским средствам массовой информации для опубликования по их запросам.</w:t>
      </w:r>
      <w:proofErr w:type="gramEnd"/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2.</w:t>
      </w:r>
      <w:r w:rsidRPr="0011482A">
        <w:rPr>
          <w:rFonts w:ascii="Arial" w:hAnsi="Arial" w:cs="Arial"/>
          <w:sz w:val="24"/>
          <w:szCs w:val="24"/>
        </w:rPr>
        <w:tab/>
        <w:t xml:space="preserve"> На Официальном сайте, согласно приложению к настоящему Положению, размещаются и средствам массовой информации предоставляются для опубликования следующие сведения о доходах, </w:t>
      </w:r>
      <w:r w:rsidR="00484810" w:rsidRPr="0011482A">
        <w:rPr>
          <w:rFonts w:ascii="Arial" w:hAnsi="Arial" w:cs="Arial"/>
          <w:sz w:val="24"/>
          <w:szCs w:val="24"/>
        </w:rPr>
        <w:t xml:space="preserve">расходах, </w:t>
      </w:r>
      <w:r w:rsidRPr="0011482A">
        <w:rPr>
          <w:rFonts w:ascii="Arial" w:hAnsi="Arial" w:cs="Arial"/>
          <w:sz w:val="24"/>
          <w:szCs w:val="24"/>
        </w:rPr>
        <w:t>об имуществе и обязательствах имущественного характера: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1482A">
        <w:rPr>
          <w:rFonts w:ascii="Arial" w:hAnsi="Arial" w:cs="Arial"/>
          <w:sz w:val="24"/>
          <w:szCs w:val="24"/>
        </w:rPr>
        <w:t>1)</w:t>
      </w:r>
      <w:r w:rsidRPr="0011482A">
        <w:rPr>
          <w:rFonts w:ascii="Arial" w:hAnsi="Arial" w:cs="Arial"/>
          <w:sz w:val="24"/>
          <w:szCs w:val="24"/>
        </w:rPr>
        <w:tab/>
        <w:t xml:space="preserve">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2)</w:t>
      </w:r>
      <w:r w:rsidRPr="0011482A">
        <w:rPr>
          <w:rFonts w:ascii="Arial" w:hAnsi="Arial" w:cs="Arial"/>
          <w:sz w:val="24"/>
          <w:szCs w:val="24"/>
        </w:rPr>
        <w:tab/>
        <w:t xml:space="preserve">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3)</w:t>
      </w:r>
      <w:r w:rsidRPr="0011482A">
        <w:rPr>
          <w:rFonts w:ascii="Arial" w:hAnsi="Arial" w:cs="Arial"/>
          <w:sz w:val="24"/>
          <w:szCs w:val="24"/>
        </w:rPr>
        <w:tab/>
        <w:t xml:space="preserve"> декларированный годовой доход лица, замещающего муниципальную должность, его супруги (супруга) и несовершеннолетних детей.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3.</w:t>
      </w:r>
      <w:r w:rsidRPr="0011482A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11482A">
        <w:rPr>
          <w:rFonts w:ascii="Arial" w:hAnsi="Arial" w:cs="Arial"/>
          <w:sz w:val="24"/>
          <w:szCs w:val="24"/>
        </w:rPr>
        <w:t>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1482A">
        <w:rPr>
          <w:rFonts w:ascii="Arial" w:hAnsi="Arial" w:cs="Arial"/>
          <w:sz w:val="24"/>
          <w:szCs w:val="24"/>
        </w:rPr>
        <w:t>1)</w:t>
      </w:r>
      <w:r w:rsidRPr="0011482A">
        <w:rPr>
          <w:rFonts w:ascii="Arial" w:hAnsi="Arial" w:cs="Arial"/>
          <w:sz w:val="24"/>
          <w:szCs w:val="24"/>
        </w:rPr>
        <w:tab/>
        <w:t>иные сведения (кроме,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lastRenderedPageBreak/>
        <w:t>2)</w:t>
      </w:r>
      <w:r w:rsidRPr="0011482A">
        <w:rPr>
          <w:rFonts w:ascii="Arial" w:hAnsi="Arial" w:cs="Arial"/>
          <w:sz w:val="24"/>
          <w:szCs w:val="24"/>
        </w:rPr>
        <w:tab/>
        <w:t xml:space="preserve"> персональные данные супруги (супруга), детей и иных членов семьи лица, замещающего муниципальную должность;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3)</w:t>
      </w:r>
      <w:r w:rsidRPr="0011482A">
        <w:rPr>
          <w:rFonts w:ascii="Arial" w:hAnsi="Arial" w:cs="Arial"/>
          <w:sz w:val="24"/>
          <w:szCs w:val="24"/>
        </w:rPr>
        <w:tab/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4)</w:t>
      </w:r>
      <w:r w:rsidRPr="0011482A">
        <w:rPr>
          <w:rFonts w:ascii="Arial" w:hAnsi="Arial" w:cs="Arial"/>
          <w:sz w:val="24"/>
          <w:szCs w:val="24"/>
        </w:rPr>
        <w:tab/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5)</w:t>
      </w:r>
      <w:r w:rsidRPr="0011482A">
        <w:rPr>
          <w:rFonts w:ascii="Arial" w:hAnsi="Arial" w:cs="Arial"/>
          <w:sz w:val="24"/>
          <w:szCs w:val="24"/>
        </w:rPr>
        <w:tab/>
        <w:t xml:space="preserve"> информацию, отнесенную к государственной тайне или являющуюся конфиденциальной.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4.</w:t>
      </w:r>
      <w:r w:rsidRPr="0011482A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11482A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 находятся на Официальном сайте, и ежегодно обновляются в течение 14 рабочих дней со дня истечения срока, установленного для их подачи</w:t>
      </w:r>
      <w:proofErr w:type="gramEnd"/>
      <w:r w:rsidRPr="0011482A">
        <w:rPr>
          <w:rFonts w:ascii="Arial" w:hAnsi="Arial" w:cs="Arial"/>
          <w:sz w:val="24"/>
          <w:szCs w:val="24"/>
        </w:rPr>
        <w:t>.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5.</w:t>
      </w:r>
      <w:r w:rsidRPr="0011482A">
        <w:rPr>
          <w:rFonts w:ascii="Arial" w:hAnsi="Arial" w:cs="Arial"/>
          <w:sz w:val="24"/>
          <w:szCs w:val="24"/>
        </w:rPr>
        <w:tab/>
        <w:t xml:space="preserve"> Подготовка и размещение на Официальном сайте сведений о доходах, об имуществе и обязательствах имущественного характера, указанных в пункте 2 настоящего Порядка осуществляется </w:t>
      </w:r>
      <w:r w:rsidR="001477B0" w:rsidRPr="0011482A">
        <w:rPr>
          <w:rFonts w:ascii="Arial" w:hAnsi="Arial" w:cs="Arial"/>
          <w:sz w:val="24"/>
          <w:szCs w:val="24"/>
        </w:rPr>
        <w:t xml:space="preserve">управляющим делами администрации сельского поселения </w:t>
      </w:r>
      <w:proofErr w:type="spellStart"/>
      <w:r w:rsidR="001477B0" w:rsidRPr="0011482A">
        <w:rPr>
          <w:rFonts w:ascii="Arial" w:hAnsi="Arial" w:cs="Arial"/>
          <w:sz w:val="24"/>
          <w:szCs w:val="24"/>
        </w:rPr>
        <w:t>Прибельский</w:t>
      </w:r>
      <w:proofErr w:type="spellEnd"/>
      <w:r w:rsidR="001477B0" w:rsidRPr="0011482A">
        <w:rPr>
          <w:rFonts w:ascii="Arial" w:hAnsi="Arial" w:cs="Arial"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CB4132" w:rsidRPr="0011482A">
        <w:rPr>
          <w:rFonts w:ascii="Arial" w:hAnsi="Arial" w:cs="Arial"/>
          <w:sz w:val="24"/>
          <w:szCs w:val="24"/>
        </w:rPr>
        <w:t>Кармаскалинский</w:t>
      </w:r>
      <w:r w:rsidRPr="0011482A">
        <w:rPr>
          <w:rFonts w:ascii="Arial" w:hAnsi="Arial" w:cs="Arial"/>
          <w:sz w:val="24"/>
          <w:szCs w:val="24"/>
        </w:rPr>
        <w:t xml:space="preserve"> район Республики Башкортостан (далее </w:t>
      </w:r>
      <w:proofErr w:type="gramStart"/>
      <w:r w:rsidRPr="0011482A">
        <w:rPr>
          <w:rFonts w:ascii="Arial" w:hAnsi="Arial" w:cs="Arial"/>
          <w:sz w:val="24"/>
          <w:szCs w:val="24"/>
        </w:rPr>
        <w:t>–</w:t>
      </w:r>
      <w:r w:rsidR="001477B0" w:rsidRPr="0011482A">
        <w:rPr>
          <w:rFonts w:ascii="Arial" w:hAnsi="Arial" w:cs="Arial"/>
          <w:sz w:val="24"/>
          <w:szCs w:val="24"/>
        </w:rPr>
        <w:t>у</w:t>
      </w:r>
      <w:proofErr w:type="gramEnd"/>
      <w:r w:rsidR="001477B0" w:rsidRPr="0011482A">
        <w:rPr>
          <w:rFonts w:ascii="Arial" w:hAnsi="Arial" w:cs="Arial"/>
          <w:sz w:val="24"/>
          <w:szCs w:val="24"/>
        </w:rPr>
        <w:t>правляющий делами</w:t>
      </w:r>
      <w:r w:rsidRPr="0011482A">
        <w:rPr>
          <w:rFonts w:ascii="Arial" w:hAnsi="Arial" w:cs="Arial"/>
          <w:sz w:val="24"/>
          <w:szCs w:val="24"/>
        </w:rPr>
        <w:t>).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 xml:space="preserve">6 </w:t>
      </w:r>
      <w:r w:rsidRPr="0011482A">
        <w:rPr>
          <w:rFonts w:ascii="Arial" w:hAnsi="Arial" w:cs="Arial"/>
          <w:sz w:val="24"/>
          <w:szCs w:val="24"/>
        </w:rPr>
        <w:tab/>
        <w:t xml:space="preserve"> </w:t>
      </w:r>
      <w:r w:rsidR="006D429C" w:rsidRPr="0011482A">
        <w:rPr>
          <w:rFonts w:ascii="Arial" w:hAnsi="Arial" w:cs="Arial"/>
          <w:sz w:val="24"/>
          <w:szCs w:val="24"/>
        </w:rPr>
        <w:t>Управляющий делами администрации</w:t>
      </w:r>
      <w:proofErr w:type="gramStart"/>
      <w:r w:rsidR="006D429C" w:rsidRPr="0011482A">
        <w:rPr>
          <w:rFonts w:ascii="Arial" w:hAnsi="Arial" w:cs="Arial"/>
          <w:sz w:val="24"/>
          <w:szCs w:val="24"/>
        </w:rPr>
        <w:t xml:space="preserve">  </w:t>
      </w:r>
      <w:r w:rsidRPr="0011482A">
        <w:rPr>
          <w:rFonts w:ascii="Arial" w:hAnsi="Arial" w:cs="Arial"/>
          <w:sz w:val="24"/>
          <w:szCs w:val="24"/>
        </w:rPr>
        <w:t>:</w:t>
      </w:r>
      <w:proofErr w:type="gramEnd"/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1)</w:t>
      </w:r>
      <w:r w:rsidRPr="0011482A">
        <w:rPr>
          <w:rFonts w:ascii="Arial" w:hAnsi="Arial" w:cs="Arial"/>
          <w:sz w:val="24"/>
          <w:szCs w:val="24"/>
        </w:rPr>
        <w:tab/>
        <w:t xml:space="preserve"> в 3-дневный срок со дня поступления запроса от средства массовой информации сообщают о нем </w:t>
      </w:r>
      <w:r w:rsidR="006D429C" w:rsidRPr="0011482A">
        <w:rPr>
          <w:rFonts w:ascii="Arial" w:hAnsi="Arial" w:cs="Arial"/>
          <w:sz w:val="24"/>
          <w:szCs w:val="24"/>
        </w:rPr>
        <w:t>депутату</w:t>
      </w:r>
      <w:proofErr w:type="gramStart"/>
      <w:r w:rsidR="006D429C" w:rsidRPr="0011482A">
        <w:rPr>
          <w:rFonts w:ascii="Arial" w:hAnsi="Arial" w:cs="Arial"/>
          <w:sz w:val="24"/>
          <w:szCs w:val="24"/>
        </w:rPr>
        <w:t xml:space="preserve"> </w:t>
      </w:r>
      <w:r w:rsidRPr="0011482A">
        <w:rPr>
          <w:rFonts w:ascii="Arial" w:hAnsi="Arial" w:cs="Arial"/>
          <w:sz w:val="24"/>
          <w:szCs w:val="24"/>
        </w:rPr>
        <w:t>,</w:t>
      </w:r>
      <w:proofErr w:type="gramEnd"/>
      <w:r w:rsidRPr="0011482A">
        <w:rPr>
          <w:rFonts w:ascii="Arial" w:hAnsi="Arial" w:cs="Arial"/>
          <w:sz w:val="24"/>
          <w:szCs w:val="24"/>
        </w:rPr>
        <w:t xml:space="preserve"> в отношении которого поступил запрос;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2)</w:t>
      </w:r>
      <w:r w:rsidRPr="0011482A">
        <w:rPr>
          <w:rFonts w:ascii="Arial" w:hAnsi="Arial" w:cs="Arial"/>
          <w:sz w:val="24"/>
          <w:szCs w:val="24"/>
        </w:rPr>
        <w:tab/>
        <w:t xml:space="preserve">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B063B" w:rsidRPr="0011482A" w:rsidRDefault="00EB063B" w:rsidP="00EB06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t>7.</w:t>
      </w:r>
      <w:r w:rsidRPr="0011482A">
        <w:rPr>
          <w:rFonts w:ascii="Arial" w:hAnsi="Arial" w:cs="Arial"/>
          <w:sz w:val="24"/>
          <w:szCs w:val="24"/>
        </w:rPr>
        <w:tab/>
        <w:t xml:space="preserve"> </w:t>
      </w:r>
      <w:r w:rsidR="006D429C" w:rsidRPr="0011482A">
        <w:rPr>
          <w:rFonts w:ascii="Arial" w:hAnsi="Arial" w:cs="Arial"/>
          <w:sz w:val="24"/>
          <w:szCs w:val="24"/>
        </w:rPr>
        <w:t xml:space="preserve">Управляющий делами администрации  </w:t>
      </w:r>
      <w:r w:rsidRPr="0011482A">
        <w:rPr>
          <w:rFonts w:ascii="Arial" w:hAnsi="Arial" w:cs="Arial"/>
          <w:sz w:val="24"/>
          <w:szCs w:val="24"/>
        </w:rPr>
        <w:t xml:space="preserve"> нес</w:t>
      </w:r>
      <w:r w:rsidR="006D429C" w:rsidRPr="0011482A">
        <w:rPr>
          <w:rFonts w:ascii="Arial" w:hAnsi="Arial" w:cs="Arial"/>
          <w:sz w:val="24"/>
          <w:szCs w:val="24"/>
        </w:rPr>
        <w:t>е</w:t>
      </w:r>
      <w:r w:rsidRPr="0011482A">
        <w:rPr>
          <w:rFonts w:ascii="Arial" w:hAnsi="Arial" w:cs="Arial"/>
          <w:sz w:val="24"/>
          <w:szCs w:val="24"/>
        </w:rPr>
        <w:t>т в соответствии с законодательством Российской Федерации и Республики Башкортостан ответственность за разглашение сведений, отнесенных к государственной тайне или являющихся конфиденциальными.</w:t>
      </w:r>
    </w:p>
    <w:p w:rsidR="00EB063B" w:rsidRPr="0011482A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B063B" w:rsidRPr="0011482A" w:rsidRDefault="00EB063B" w:rsidP="00EB0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63B" w:rsidRPr="0011482A" w:rsidRDefault="00EB063B" w:rsidP="00EB063B">
      <w:pPr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br w:type="page"/>
      </w:r>
    </w:p>
    <w:p w:rsidR="00EB063B" w:rsidRPr="0011482A" w:rsidRDefault="00EB063B" w:rsidP="00EB063B">
      <w:pPr>
        <w:ind w:left="4678"/>
        <w:jc w:val="right"/>
        <w:rPr>
          <w:rFonts w:ascii="Arial" w:hAnsi="Arial" w:cs="Arial"/>
          <w:sz w:val="24"/>
          <w:szCs w:val="24"/>
        </w:rPr>
        <w:sectPr w:rsidR="00EB063B" w:rsidRPr="0011482A" w:rsidSect="001932F2">
          <w:pgSz w:w="11905" w:h="16838"/>
          <w:pgMar w:top="1134" w:right="850" w:bottom="1134" w:left="1701" w:header="0" w:footer="0" w:gutter="0"/>
          <w:cols w:space="720"/>
          <w:noEndnote/>
          <w:docGrid w:linePitch="381"/>
        </w:sectPr>
      </w:pPr>
    </w:p>
    <w:p w:rsidR="00EB063B" w:rsidRPr="0011482A" w:rsidRDefault="00EB063B" w:rsidP="00EB063B">
      <w:pPr>
        <w:ind w:left="6237"/>
        <w:jc w:val="right"/>
        <w:rPr>
          <w:rFonts w:ascii="Arial" w:hAnsi="Arial" w:cs="Arial"/>
          <w:sz w:val="24"/>
          <w:szCs w:val="24"/>
        </w:rPr>
      </w:pPr>
      <w:r w:rsidRPr="0011482A">
        <w:rPr>
          <w:rFonts w:ascii="Arial" w:hAnsi="Arial" w:cs="Arial"/>
          <w:sz w:val="24"/>
          <w:szCs w:val="24"/>
        </w:rPr>
        <w:lastRenderedPageBreak/>
        <w:t xml:space="preserve">Приложение к Положению о порядке размещения сведений о доходах, об имуществе и обязательствах имущественного характера депутатов Совета муниципального района Кармаскалинский район Республики Башкортостан на официальном сайте муниципального района Кармаскалинский район Республики Башкортостан и предоставления этих сведений средствам массовой информации для опубликования, </w:t>
      </w:r>
    </w:p>
    <w:p w:rsidR="00EB063B" w:rsidRPr="0011482A" w:rsidRDefault="00EB063B" w:rsidP="00EB063B">
      <w:pPr>
        <w:jc w:val="center"/>
        <w:rPr>
          <w:rFonts w:ascii="Arial" w:hAnsi="Arial" w:cs="Arial"/>
          <w:b/>
          <w:sz w:val="24"/>
          <w:szCs w:val="24"/>
        </w:rPr>
      </w:pPr>
      <w:r w:rsidRPr="0011482A">
        <w:rPr>
          <w:rFonts w:ascii="Arial" w:hAnsi="Arial" w:cs="Arial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 Совета </w:t>
      </w:r>
      <w:r w:rsidR="006D429C" w:rsidRPr="0011482A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6D429C" w:rsidRPr="0011482A">
        <w:rPr>
          <w:rFonts w:ascii="Arial" w:hAnsi="Arial" w:cs="Arial"/>
          <w:b/>
          <w:sz w:val="24"/>
          <w:szCs w:val="24"/>
        </w:rPr>
        <w:t>Прибельский</w:t>
      </w:r>
      <w:proofErr w:type="spellEnd"/>
      <w:r w:rsidR="006D429C" w:rsidRPr="0011482A">
        <w:rPr>
          <w:rFonts w:ascii="Arial" w:hAnsi="Arial" w:cs="Arial"/>
          <w:b/>
          <w:sz w:val="24"/>
          <w:szCs w:val="24"/>
        </w:rPr>
        <w:t xml:space="preserve"> сельсовет </w:t>
      </w:r>
      <w:r w:rsidRPr="0011482A">
        <w:rPr>
          <w:rFonts w:ascii="Arial" w:hAnsi="Arial" w:cs="Arial"/>
          <w:b/>
          <w:sz w:val="24"/>
          <w:szCs w:val="24"/>
        </w:rPr>
        <w:t>муниципального района Кармаскалинский район Республики Башкортостан за период с «01» января 20__ года по «31» декабря 20__ года</w:t>
      </w:r>
    </w:p>
    <w:tbl>
      <w:tblPr>
        <w:tblpPr w:leftFromText="180" w:rightFromText="180" w:vertAnchor="text" w:horzAnchor="margin" w:tblpXSpec="center" w:tblpY="426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EB063B" w:rsidRPr="0011482A" w:rsidTr="00EB063B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11482A" w:rsidRDefault="00A364CE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hyperlink r:id="rId6" w:anchor="RANGE!A47" w:history="1">
              <w:r w:rsidR="00EB063B" w:rsidRPr="0011482A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B063B" w:rsidRPr="0011482A" w:rsidTr="00EB063B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EB063B" w:rsidRPr="0011482A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48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11482A" w:rsidRDefault="00EB063B" w:rsidP="00EB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063B" w:rsidRPr="0011482A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63B" w:rsidRPr="0011482A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63B" w:rsidRPr="0011482A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11482A" w:rsidRDefault="00EB063B" w:rsidP="00EB06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B063B" w:rsidRPr="0011482A" w:rsidRDefault="00EB063B" w:rsidP="00EB063B">
      <w:pPr>
        <w:rPr>
          <w:rFonts w:ascii="Arial" w:hAnsi="Arial" w:cs="Arial"/>
          <w:sz w:val="24"/>
          <w:szCs w:val="24"/>
        </w:rPr>
      </w:pPr>
    </w:p>
    <w:p w:rsidR="00C349F7" w:rsidRPr="0011482A" w:rsidRDefault="00C349F7">
      <w:pPr>
        <w:rPr>
          <w:rFonts w:ascii="Arial" w:hAnsi="Arial" w:cs="Arial"/>
          <w:sz w:val="24"/>
          <w:szCs w:val="24"/>
        </w:rPr>
      </w:pPr>
    </w:p>
    <w:sectPr w:rsidR="00C349F7" w:rsidRPr="0011482A" w:rsidSect="00EB063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4910"/>
    <w:multiLevelType w:val="hybridMultilevel"/>
    <w:tmpl w:val="E33AE1DC"/>
    <w:lvl w:ilvl="0" w:tplc="E6C829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2F4209"/>
    <w:multiLevelType w:val="hybridMultilevel"/>
    <w:tmpl w:val="4DA65D82"/>
    <w:lvl w:ilvl="0" w:tplc="11A2F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62"/>
    <w:rsid w:val="000A429B"/>
    <w:rsid w:val="000E2740"/>
    <w:rsid w:val="000F4F84"/>
    <w:rsid w:val="0011482A"/>
    <w:rsid w:val="001477B0"/>
    <w:rsid w:val="00193933"/>
    <w:rsid w:val="001A4D16"/>
    <w:rsid w:val="00296E1F"/>
    <w:rsid w:val="00397B9A"/>
    <w:rsid w:val="00466284"/>
    <w:rsid w:val="00484810"/>
    <w:rsid w:val="004A62C0"/>
    <w:rsid w:val="006D429C"/>
    <w:rsid w:val="00903363"/>
    <w:rsid w:val="00A364CE"/>
    <w:rsid w:val="00BE374E"/>
    <w:rsid w:val="00C349F7"/>
    <w:rsid w:val="00CB4132"/>
    <w:rsid w:val="00DF1829"/>
    <w:rsid w:val="00E35B62"/>
    <w:rsid w:val="00EA24F1"/>
    <w:rsid w:val="00EB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3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3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EB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3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3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E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User308c2</dc:creator>
  <cp:lastModifiedBy>User</cp:lastModifiedBy>
  <cp:revision>2</cp:revision>
  <cp:lastPrinted>2016-11-03T06:27:00Z</cp:lastPrinted>
  <dcterms:created xsi:type="dcterms:W3CDTF">2016-11-03T06:27:00Z</dcterms:created>
  <dcterms:modified xsi:type="dcterms:W3CDTF">2016-11-03T06:27:00Z</dcterms:modified>
</cp:coreProperties>
</file>